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B6D" w:rsidRPr="00E42B6D" w:rsidRDefault="00232483" w:rsidP="0023248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Муниципальное бюджетное </w:t>
      </w:r>
      <w:r w:rsidR="00E42B6D" w:rsidRPr="00E42B6D">
        <w:rPr>
          <w:rFonts w:ascii="Times New Roman" w:eastAsia="Times New Roman" w:hAnsi="Times New Roman" w:cs="Times New Roman"/>
          <w:b/>
          <w:sz w:val="28"/>
          <w:szCs w:val="28"/>
          <w:lang w:eastAsia="ru-RU"/>
        </w:rPr>
        <w:t>учреждение д</w:t>
      </w:r>
      <w:r w:rsidR="007F6027">
        <w:rPr>
          <w:rFonts w:ascii="Times New Roman" w:eastAsia="Times New Roman" w:hAnsi="Times New Roman" w:cs="Times New Roman"/>
          <w:b/>
          <w:sz w:val="28"/>
          <w:szCs w:val="28"/>
          <w:lang w:eastAsia="ru-RU"/>
        </w:rPr>
        <w:t xml:space="preserve">ополнительного образования </w:t>
      </w:r>
      <w:r w:rsidR="00E42B6D" w:rsidRPr="00E42B6D">
        <w:rPr>
          <w:rFonts w:ascii="Times New Roman" w:eastAsia="Times New Roman" w:hAnsi="Times New Roman" w:cs="Times New Roman"/>
          <w:b/>
          <w:sz w:val="28"/>
          <w:szCs w:val="28"/>
          <w:lang w:eastAsia="ru-RU"/>
        </w:rPr>
        <w:t xml:space="preserve"> детско-юношеская спортивная школа г. Амурска                         Амурского муниципального района Хабаровского края</w:t>
      </w:r>
    </w:p>
    <w:p w:rsidR="007F6027" w:rsidRDefault="007F6027" w:rsidP="00E42B6D">
      <w:pPr>
        <w:widowControl w:val="0"/>
        <w:tabs>
          <w:tab w:val="left" w:pos="1860"/>
        </w:tabs>
        <w:autoSpaceDE w:val="0"/>
        <w:autoSpaceDN w:val="0"/>
        <w:adjustRightInd w:val="0"/>
        <w:spacing w:after="0" w:line="240" w:lineRule="auto"/>
        <w:rPr>
          <w:rFonts w:ascii="Arial" w:eastAsia="Times New Roman" w:hAnsi="Arial" w:cs="Arial"/>
          <w:b/>
          <w:sz w:val="20"/>
          <w:szCs w:val="20"/>
          <w:lang w:eastAsia="ar-SA"/>
        </w:rPr>
      </w:pPr>
    </w:p>
    <w:p w:rsidR="007F6027" w:rsidRDefault="007F6027" w:rsidP="00E42B6D">
      <w:pPr>
        <w:widowControl w:val="0"/>
        <w:tabs>
          <w:tab w:val="left" w:pos="1860"/>
        </w:tabs>
        <w:autoSpaceDE w:val="0"/>
        <w:autoSpaceDN w:val="0"/>
        <w:adjustRightInd w:val="0"/>
        <w:spacing w:after="0" w:line="240" w:lineRule="auto"/>
        <w:rPr>
          <w:rFonts w:ascii="Arial" w:eastAsia="Times New Roman" w:hAnsi="Arial" w:cs="Arial"/>
          <w:b/>
          <w:sz w:val="20"/>
          <w:szCs w:val="20"/>
          <w:lang w:eastAsia="ar-SA"/>
        </w:rPr>
      </w:pPr>
    </w:p>
    <w:tbl>
      <w:tblPr>
        <w:tblW w:w="0" w:type="auto"/>
        <w:tblLook w:val="00A0"/>
      </w:tblPr>
      <w:tblGrid>
        <w:gridCol w:w="4785"/>
        <w:gridCol w:w="4785"/>
      </w:tblGrid>
      <w:tr w:rsidR="007F6027" w:rsidRPr="00F25E5C" w:rsidTr="00E649E2">
        <w:tc>
          <w:tcPr>
            <w:tcW w:w="4785" w:type="dxa"/>
          </w:tcPr>
          <w:p w:rsidR="007F6027" w:rsidRPr="00F25E5C" w:rsidRDefault="007F6027" w:rsidP="00E649E2">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УТВЕРЖДЕНО</w:t>
            </w:r>
          </w:p>
          <w:p w:rsidR="007F6027" w:rsidRPr="00F25E5C" w:rsidRDefault="007F6027" w:rsidP="00E649E2">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приказом </w:t>
            </w:r>
            <w:r>
              <w:rPr>
                <w:rFonts w:ascii="Times New Roman" w:hAnsi="Times New Roman"/>
                <w:sz w:val="28"/>
                <w:szCs w:val="28"/>
              </w:rPr>
              <w:t xml:space="preserve">и.о. </w:t>
            </w:r>
            <w:r w:rsidRPr="00F25E5C">
              <w:rPr>
                <w:rFonts w:ascii="Times New Roman" w:hAnsi="Times New Roman"/>
                <w:sz w:val="28"/>
                <w:szCs w:val="28"/>
              </w:rPr>
              <w:t>директора</w:t>
            </w:r>
          </w:p>
          <w:p w:rsidR="007F6027" w:rsidRPr="00F25E5C" w:rsidRDefault="007F6027" w:rsidP="00E649E2">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 xml:space="preserve"> МБУ ДЮСШ г. Амурска</w:t>
            </w:r>
          </w:p>
          <w:p w:rsidR="007F6027" w:rsidRPr="00F25E5C" w:rsidRDefault="007F6027" w:rsidP="00E649E2">
            <w:pPr>
              <w:pStyle w:val="1"/>
              <w:widowControl w:val="0"/>
              <w:autoSpaceDE w:val="0"/>
              <w:autoSpaceDN w:val="0"/>
              <w:adjustRightInd w:val="0"/>
              <w:rPr>
                <w:rFonts w:ascii="Times New Roman" w:hAnsi="Times New Roman"/>
                <w:sz w:val="28"/>
                <w:szCs w:val="28"/>
              </w:rPr>
            </w:pPr>
            <w:r>
              <w:rPr>
                <w:rFonts w:ascii="Times New Roman" w:hAnsi="Times New Roman"/>
                <w:sz w:val="28"/>
                <w:szCs w:val="28"/>
              </w:rPr>
              <w:t>№ 87-Д от 15.09.2020</w:t>
            </w:r>
            <w:r w:rsidRPr="00F25E5C">
              <w:rPr>
                <w:rFonts w:ascii="Times New Roman" w:hAnsi="Times New Roman"/>
                <w:sz w:val="28"/>
                <w:szCs w:val="28"/>
              </w:rPr>
              <w:t xml:space="preserve"> г.</w:t>
            </w:r>
          </w:p>
        </w:tc>
        <w:tc>
          <w:tcPr>
            <w:tcW w:w="4785" w:type="dxa"/>
          </w:tcPr>
          <w:p w:rsidR="007F6027" w:rsidRPr="00F25E5C" w:rsidRDefault="007F6027" w:rsidP="00E649E2">
            <w:pPr>
              <w:pStyle w:val="1"/>
              <w:widowControl w:val="0"/>
              <w:autoSpaceDE w:val="0"/>
              <w:autoSpaceDN w:val="0"/>
              <w:adjustRightInd w:val="0"/>
              <w:rPr>
                <w:rFonts w:ascii="Times New Roman" w:hAnsi="Times New Roman"/>
                <w:sz w:val="28"/>
                <w:szCs w:val="28"/>
              </w:rPr>
            </w:pPr>
            <w:r w:rsidRPr="00F25E5C">
              <w:rPr>
                <w:rFonts w:ascii="Times New Roman" w:hAnsi="Times New Roman"/>
                <w:sz w:val="28"/>
                <w:szCs w:val="28"/>
              </w:rPr>
              <w:t>Принято решением Педагогического совета МБУ ДЮСШ г. Амурска</w:t>
            </w:r>
          </w:p>
          <w:p w:rsidR="007F6027" w:rsidRPr="00F25E5C" w:rsidRDefault="007F6027" w:rsidP="00E649E2">
            <w:pPr>
              <w:pStyle w:val="1"/>
              <w:widowControl w:val="0"/>
              <w:autoSpaceDE w:val="0"/>
              <w:autoSpaceDN w:val="0"/>
              <w:adjustRightInd w:val="0"/>
              <w:rPr>
                <w:rFonts w:ascii="Times New Roman" w:hAnsi="Times New Roman"/>
                <w:sz w:val="28"/>
                <w:szCs w:val="28"/>
              </w:rPr>
            </w:pPr>
            <w:r>
              <w:rPr>
                <w:rFonts w:ascii="Times New Roman" w:hAnsi="Times New Roman"/>
                <w:sz w:val="28"/>
                <w:szCs w:val="28"/>
              </w:rPr>
              <w:t>Протокол № 3 от 02.09.2020</w:t>
            </w:r>
            <w:r w:rsidRPr="00F25E5C">
              <w:rPr>
                <w:rFonts w:ascii="Times New Roman" w:hAnsi="Times New Roman"/>
                <w:sz w:val="28"/>
                <w:szCs w:val="28"/>
              </w:rPr>
              <w:t xml:space="preserve"> г.</w:t>
            </w:r>
          </w:p>
        </w:tc>
      </w:tr>
    </w:tbl>
    <w:p w:rsidR="00E42B6D" w:rsidRPr="00E42B6D" w:rsidRDefault="00E42B6D" w:rsidP="00E42B6D">
      <w:pPr>
        <w:widowControl w:val="0"/>
        <w:tabs>
          <w:tab w:val="left" w:pos="1860"/>
        </w:tabs>
        <w:autoSpaceDE w:val="0"/>
        <w:autoSpaceDN w:val="0"/>
        <w:adjustRightInd w:val="0"/>
        <w:spacing w:after="0" w:line="240" w:lineRule="auto"/>
        <w:rPr>
          <w:rFonts w:ascii="Arial" w:eastAsia="Times New Roman" w:hAnsi="Arial" w:cs="Arial"/>
          <w:b/>
          <w:sz w:val="20"/>
          <w:szCs w:val="20"/>
          <w:lang w:eastAsia="ar-SA"/>
        </w:rPr>
      </w:pPr>
      <w:r w:rsidRPr="00E42B6D">
        <w:rPr>
          <w:rFonts w:ascii="Arial" w:eastAsia="Times New Roman" w:hAnsi="Arial" w:cs="Arial"/>
          <w:b/>
          <w:sz w:val="20"/>
          <w:szCs w:val="20"/>
          <w:lang w:eastAsia="ar-SA"/>
        </w:rPr>
        <w:tab/>
      </w:r>
      <w:r w:rsidRPr="00E42B6D">
        <w:rPr>
          <w:rFonts w:ascii="Arial" w:eastAsia="Times New Roman" w:hAnsi="Arial" w:cs="Arial"/>
          <w:b/>
          <w:sz w:val="20"/>
          <w:szCs w:val="20"/>
          <w:lang w:eastAsia="ar-SA"/>
        </w:rPr>
        <w:br/>
      </w:r>
    </w:p>
    <w:p w:rsidR="00E42B6D" w:rsidRPr="00E42B6D" w:rsidRDefault="00E42B6D" w:rsidP="00E42B6D">
      <w:pPr>
        <w:widowControl w:val="0"/>
        <w:autoSpaceDE w:val="0"/>
        <w:autoSpaceDN w:val="0"/>
        <w:adjustRightInd w:val="0"/>
        <w:spacing w:after="0" w:line="240" w:lineRule="auto"/>
        <w:rPr>
          <w:rFonts w:ascii="Arial" w:eastAsia="Times New Roman" w:hAnsi="Arial" w:cs="Arial"/>
          <w:b/>
          <w:sz w:val="20"/>
          <w:szCs w:val="20"/>
          <w:lang w:eastAsia="ar-SA"/>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p>
    <w:p w:rsidR="005D565F" w:rsidRDefault="005D565F" w:rsidP="00DC00D4">
      <w:pPr>
        <w:spacing w:before="100" w:beforeAutospacing="1" w:after="100" w:afterAutospacing="1" w:line="240" w:lineRule="auto"/>
        <w:contextualSpacing/>
        <w:jc w:val="center"/>
        <w:rPr>
          <w:rStyle w:val="CharAttribute2"/>
          <w:szCs w:val="28"/>
        </w:rPr>
      </w:pPr>
    </w:p>
    <w:p w:rsidR="005D565F" w:rsidRDefault="005D565F" w:rsidP="00DC00D4">
      <w:pPr>
        <w:spacing w:before="100" w:beforeAutospacing="1" w:after="100" w:afterAutospacing="1" w:line="240" w:lineRule="auto"/>
        <w:contextualSpacing/>
        <w:jc w:val="center"/>
        <w:rPr>
          <w:rStyle w:val="CharAttribute2"/>
          <w:szCs w:val="28"/>
        </w:rPr>
      </w:pPr>
    </w:p>
    <w:p w:rsidR="005D565F" w:rsidRDefault="005D565F" w:rsidP="00DC00D4">
      <w:pPr>
        <w:spacing w:before="100" w:beforeAutospacing="1" w:after="100" w:afterAutospacing="1" w:line="240" w:lineRule="auto"/>
        <w:contextualSpacing/>
        <w:jc w:val="center"/>
        <w:rPr>
          <w:rStyle w:val="CharAttribute2"/>
          <w:szCs w:val="28"/>
        </w:rPr>
      </w:pPr>
    </w:p>
    <w:p w:rsidR="005D565F" w:rsidRDefault="005D565F" w:rsidP="00DC00D4">
      <w:pPr>
        <w:spacing w:before="100" w:beforeAutospacing="1" w:after="100" w:afterAutospacing="1" w:line="240" w:lineRule="auto"/>
        <w:contextualSpacing/>
        <w:jc w:val="center"/>
        <w:rPr>
          <w:rStyle w:val="CharAttribute2"/>
          <w:szCs w:val="28"/>
        </w:rPr>
      </w:pPr>
    </w:p>
    <w:p w:rsidR="007F6027" w:rsidRPr="00014337" w:rsidRDefault="007F6027" w:rsidP="007F6027">
      <w:pPr>
        <w:spacing w:before="100" w:beforeAutospacing="1" w:after="100" w:afterAutospacing="1" w:line="240" w:lineRule="auto"/>
        <w:contextualSpacing/>
        <w:jc w:val="center"/>
        <w:rPr>
          <w:rFonts w:ascii="Times New Roman" w:hAnsi="Times New Roman"/>
          <w:sz w:val="28"/>
          <w:szCs w:val="28"/>
        </w:rPr>
      </w:pPr>
      <w:r w:rsidRPr="00014337">
        <w:rPr>
          <w:rStyle w:val="CharAttribute2"/>
          <w:szCs w:val="28"/>
        </w:rPr>
        <w:t xml:space="preserve">Рабочая дополнительная общеобразовательная предпрофессиональная программа </w:t>
      </w:r>
      <w:r>
        <w:rPr>
          <w:rStyle w:val="CharAttribute2"/>
          <w:szCs w:val="28"/>
        </w:rPr>
        <w:t xml:space="preserve">в области физической культуры и спорта для группы начальной подготовки третьего года обучения </w:t>
      </w:r>
      <w:r w:rsidRPr="00014337">
        <w:rPr>
          <w:rStyle w:val="CharAttribute2"/>
          <w:szCs w:val="28"/>
        </w:rPr>
        <w:t xml:space="preserve">по боксу </w:t>
      </w:r>
      <w:r>
        <w:rPr>
          <w:rStyle w:val="CharAttribute2"/>
          <w:szCs w:val="28"/>
        </w:rPr>
        <w:t xml:space="preserve">                                          на 2020-2021</w:t>
      </w:r>
      <w:r w:rsidRPr="00014337">
        <w:rPr>
          <w:rStyle w:val="CharAttribute2"/>
          <w:szCs w:val="28"/>
        </w:rPr>
        <w:t xml:space="preserve"> учебный год</w:t>
      </w:r>
    </w:p>
    <w:p w:rsidR="00DC00D4" w:rsidRPr="00B25EE1" w:rsidRDefault="00DC00D4" w:rsidP="00DC00D4">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ru-RU"/>
        </w:rPr>
      </w:pPr>
      <w:r w:rsidRPr="00E42B6D">
        <w:rPr>
          <w:rFonts w:ascii="Times New Roman" w:eastAsia="Times New Roman" w:hAnsi="Times New Roman" w:cs="Times New Roman"/>
          <w:b/>
          <w:sz w:val="28"/>
          <w:szCs w:val="28"/>
          <w:lang w:eastAsia="ru-RU"/>
        </w:rPr>
        <w:t xml:space="preserve">Вид спорта – </w:t>
      </w:r>
      <w:r w:rsidRPr="00E42B6D">
        <w:rPr>
          <w:rFonts w:ascii="Times New Roman" w:eastAsia="Times New Roman" w:hAnsi="Times New Roman" w:cs="Times New Roman"/>
          <w:sz w:val="28"/>
          <w:szCs w:val="28"/>
          <w:lang w:eastAsia="ru-RU"/>
        </w:rPr>
        <w:t>бокс</w:t>
      </w:r>
      <w:r w:rsidRPr="00E42B6D">
        <w:rPr>
          <w:rFonts w:ascii="Times New Roman" w:eastAsia="Times New Roman" w:hAnsi="Times New Roman" w:cs="Times New Roman"/>
          <w:sz w:val="28"/>
          <w:szCs w:val="28"/>
          <w:lang w:eastAsia="ru-RU"/>
        </w:rPr>
        <w:br/>
      </w:r>
    </w:p>
    <w:p w:rsidR="00E42B6D" w:rsidRPr="00E42B6D" w:rsidRDefault="00E42B6D" w:rsidP="00E42B6D">
      <w:pPr>
        <w:spacing w:after="0" w:line="240" w:lineRule="auto"/>
        <w:rPr>
          <w:rFonts w:ascii="Times New Roman" w:eastAsia="Times New Roman" w:hAnsi="Times New Roman" w:cs="Times New Roman"/>
          <w:b/>
          <w:sz w:val="28"/>
          <w:szCs w:val="28"/>
          <w:lang w:eastAsia="ru-RU"/>
        </w:rPr>
      </w:pPr>
      <w:r w:rsidRPr="00E42B6D">
        <w:rPr>
          <w:rFonts w:ascii="Times New Roman" w:eastAsia="Times New Roman" w:hAnsi="Times New Roman" w:cs="Times New Roman"/>
          <w:b/>
          <w:sz w:val="28"/>
          <w:szCs w:val="28"/>
          <w:lang w:eastAsia="ru-RU"/>
        </w:rPr>
        <w:t xml:space="preserve">Организация, осуществляющая </w:t>
      </w:r>
      <w:r w:rsidR="007F6027">
        <w:rPr>
          <w:rFonts w:ascii="Times New Roman" w:eastAsia="Times New Roman" w:hAnsi="Times New Roman" w:cs="Times New Roman"/>
          <w:b/>
          <w:sz w:val="28"/>
          <w:szCs w:val="28"/>
          <w:lang w:eastAsia="ru-RU"/>
        </w:rPr>
        <w:t>реализацию программы</w:t>
      </w:r>
      <w:r w:rsidRPr="00E42B6D">
        <w:rPr>
          <w:rFonts w:ascii="Times New Roman" w:eastAsia="Times New Roman" w:hAnsi="Times New Roman" w:cs="Times New Roman"/>
          <w:b/>
          <w:sz w:val="28"/>
          <w:szCs w:val="28"/>
          <w:lang w:eastAsia="ru-RU"/>
        </w:rPr>
        <w:t xml:space="preserve"> –</w:t>
      </w:r>
    </w:p>
    <w:p w:rsidR="00E42B6D" w:rsidRPr="00E42B6D" w:rsidRDefault="00E42B6D" w:rsidP="00E42B6D">
      <w:pPr>
        <w:spacing w:after="0" w:line="240" w:lineRule="auto"/>
        <w:rPr>
          <w:rFonts w:ascii="Times New Roman" w:eastAsia="Times New Roman" w:hAnsi="Times New Roman" w:cs="Times New Roman"/>
          <w:b/>
          <w:sz w:val="28"/>
          <w:szCs w:val="28"/>
        </w:rPr>
      </w:pPr>
      <w:r w:rsidRPr="00E42B6D">
        <w:rPr>
          <w:rFonts w:ascii="Times New Roman" w:eastAsia="Times New Roman" w:hAnsi="Times New Roman" w:cs="Times New Roman"/>
          <w:sz w:val="28"/>
          <w:szCs w:val="28"/>
          <w:lang w:eastAsia="ru-RU"/>
        </w:rPr>
        <w:t>МБУ  ДЮСШ г. Амурска</w:t>
      </w:r>
      <w:r w:rsidRPr="00E42B6D">
        <w:rPr>
          <w:rFonts w:ascii="Times New Roman" w:eastAsia="Times New Roman" w:hAnsi="Times New Roman" w:cs="Times New Roman"/>
          <w:sz w:val="28"/>
          <w:szCs w:val="28"/>
          <w:lang w:eastAsia="ru-RU"/>
        </w:rPr>
        <w:br/>
      </w:r>
    </w:p>
    <w:p w:rsidR="007F6027" w:rsidRPr="009605C3" w:rsidRDefault="007F6027" w:rsidP="007F6027">
      <w:pPr>
        <w:pStyle w:val="2"/>
        <w:ind w:firstLine="708"/>
        <w:jc w:val="both"/>
        <w:rPr>
          <w:rFonts w:ascii="Times New Roman" w:hAnsi="Times New Roman"/>
          <w:sz w:val="28"/>
          <w:szCs w:val="28"/>
          <w:lang w:eastAsia="en-US"/>
        </w:rPr>
      </w:pPr>
      <w:r w:rsidRPr="009605C3">
        <w:rPr>
          <w:rFonts w:ascii="Times New Roman" w:hAnsi="Times New Roman"/>
          <w:sz w:val="28"/>
          <w:szCs w:val="28"/>
          <w:lang w:eastAsia="en-US"/>
        </w:rPr>
        <w:t xml:space="preserve">Программа разработана на основе дополнительной общеобразовательной предпрофессиональной программы </w:t>
      </w:r>
      <w:r>
        <w:rPr>
          <w:rFonts w:ascii="Times New Roman" w:hAnsi="Times New Roman"/>
          <w:sz w:val="28"/>
          <w:szCs w:val="28"/>
          <w:lang w:eastAsia="en-US"/>
        </w:rPr>
        <w:t>в области физической культуры и спорта</w:t>
      </w:r>
      <w:r w:rsidRPr="009605C3">
        <w:rPr>
          <w:rFonts w:ascii="Times New Roman" w:hAnsi="Times New Roman"/>
          <w:sz w:val="28"/>
          <w:szCs w:val="28"/>
          <w:lang w:eastAsia="en-US"/>
        </w:rPr>
        <w:t xml:space="preserve"> по боксу, утвержденной приказом директора МБУ ДЮСШ г. Амурска №48/1 от 01.09.2015 г.</w:t>
      </w:r>
    </w:p>
    <w:p w:rsidR="00232483" w:rsidRDefault="00232483" w:rsidP="00232483">
      <w:pPr>
        <w:pStyle w:val="2"/>
        <w:ind w:firstLine="708"/>
        <w:jc w:val="both"/>
        <w:rPr>
          <w:rFonts w:ascii="Times New Roman" w:hAnsi="Times New Roman"/>
          <w:b/>
          <w:sz w:val="28"/>
          <w:szCs w:val="28"/>
          <w:lang w:eastAsia="en-US"/>
        </w:rPr>
      </w:pPr>
    </w:p>
    <w:p w:rsidR="00E42B6D" w:rsidRDefault="00E42B6D" w:rsidP="00232483">
      <w:pPr>
        <w:pStyle w:val="2"/>
        <w:rPr>
          <w:rFonts w:ascii="Times New Roman" w:hAnsi="Times New Roman"/>
          <w:sz w:val="28"/>
          <w:szCs w:val="28"/>
          <w:lang w:eastAsia="en-US"/>
        </w:rPr>
      </w:pPr>
      <w:r w:rsidRPr="00232483">
        <w:rPr>
          <w:rFonts w:ascii="Times New Roman" w:hAnsi="Times New Roman"/>
          <w:sz w:val="28"/>
          <w:szCs w:val="28"/>
        </w:rPr>
        <w:t>Срок реализации –</w:t>
      </w:r>
      <w:r w:rsidR="007F6027">
        <w:rPr>
          <w:rFonts w:ascii="Times New Roman" w:hAnsi="Times New Roman"/>
          <w:sz w:val="28"/>
          <w:szCs w:val="28"/>
        </w:rPr>
        <w:t xml:space="preserve"> 43 недели</w:t>
      </w:r>
      <w:r w:rsidRPr="00232483">
        <w:rPr>
          <w:rFonts w:ascii="Times New Roman" w:hAnsi="Times New Roman"/>
          <w:sz w:val="28"/>
          <w:szCs w:val="28"/>
        </w:rPr>
        <w:br/>
      </w:r>
    </w:p>
    <w:p w:rsidR="007F6027" w:rsidRDefault="007F6027" w:rsidP="007F602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Программу разработал:</w:t>
      </w:r>
    </w:p>
    <w:p w:rsidR="007F6027" w:rsidRDefault="007F6027" w:rsidP="007F6027">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тренер-преподаватель</w:t>
      </w:r>
    </w:p>
    <w:p w:rsidR="007F6027" w:rsidRPr="00232483" w:rsidRDefault="007F6027" w:rsidP="007F6027">
      <w:pPr>
        <w:pStyle w:val="2"/>
        <w:jc w:val="right"/>
        <w:rPr>
          <w:rFonts w:ascii="Times New Roman" w:hAnsi="Times New Roman"/>
          <w:sz w:val="28"/>
          <w:szCs w:val="28"/>
          <w:lang w:eastAsia="en-US"/>
        </w:rPr>
      </w:pPr>
      <w:r>
        <w:rPr>
          <w:rFonts w:ascii="Times New Roman" w:hAnsi="Times New Roman"/>
          <w:sz w:val="28"/>
          <w:szCs w:val="28"/>
        </w:rPr>
        <w:t>Е.С. Максимовский</w:t>
      </w:r>
    </w:p>
    <w:p w:rsidR="00E42B6D" w:rsidRPr="00232483" w:rsidRDefault="00E42B6D" w:rsidP="00232483">
      <w:pPr>
        <w:spacing w:after="0" w:line="240" w:lineRule="auto"/>
        <w:rPr>
          <w:rFonts w:ascii="Times New Roman" w:eastAsia="Times New Roman" w:hAnsi="Times New Roman" w:cs="Times New Roman"/>
          <w:sz w:val="28"/>
          <w:szCs w:val="28"/>
          <w:lang w:eastAsia="ru-RU"/>
        </w:rPr>
      </w:pPr>
    </w:p>
    <w:p w:rsidR="00E42B6D" w:rsidRPr="00E42B6D" w:rsidRDefault="00E42B6D" w:rsidP="00E42B6D">
      <w:pPr>
        <w:spacing w:after="0" w:line="240" w:lineRule="auto"/>
        <w:rPr>
          <w:rFonts w:ascii="Times New Roman" w:eastAsia="Times New Roman" w:hAnsi="Times New Roman" w:cs="Times New Roman"/>
          <w:sz w:val="28"/>
          <w:szCs w:val="28"/>
          <w:lang w:eastAsia="ar-SA"/>
        </w:rPr>
      </w:pPr>
    </w:p>
    <w:p w:rsidR="00DC00D4" w:rsidRPr="00E42B6D" w:rsidRDefault="00DC00D4" w:rsidP="007F6027">
      <w:pPr>
        <w:spacing w:after="0" w:line="240" w:lineRule="auto"/>
        <w:rPr>
          <w:rFonts w:ascii="Times New Roman" w:eastAsia="Times New Roman" w:hAnsi="Times New Roman" w:cs="Times New Roman"/>
          <w:sz w:val="28"/>
          <w:szCs w:val="28"/>
          <w:lang w:eastAsia="ar-SA"/>
        </w:rPr>
      </w:pPr>
    </w:p>
    <w:p w:rsidR="00E42B6D" w:rsidRPr="00E42B6D" w:rsidRDefault="00E42B6D" w:rsidP="00E42B6D">
      <w:pPr>
        <w:spacing w:after="0" w:line="240" w:lineRule="auto"/>
        <w:rPr>
          <w:rFonts w:ascii="Times New Roman" w:eastAsia="Times New Roman" w:hAnsi="Times New Roman" w:cs="Times New Roman"/>
          <w:sz w:val="28"/>
          <w:szCs w:val="28"/>
          <w:lang w:eastAsia="ar-SA"/>
        </w:rPr>
      </w:pPr>
    </w:p>
    <w:p w:rsidR="00232483" w:rsidRDefault="00232483" w:rsidP="00DC00D4">
      <w:pPr>
        <w:spacing w:after="0" w:line="240" w:lineRule="auto"/>
        <w:jc w:val="center"/>
        <w:rPr>
          <w:rFonts w:ascii="Times New Roman" w:eastAsia="Times New Roman" w:hAnsi="Times New Roman" w:cs="Times New Roman"/>
          <w:sz w:val="28"/>
          <w:szCs w:val="28"/>
          <w:lang w:eastAsia="ar-SA"/>
        </w:rPr>
      </w:pPr>
    </w:p>
    <w:p w:rsidR="007F6027" w:rsidRDefault="00DC00D4" w:rsidP="005D565F">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Амурск </w:t>
      </w:r>
    </w:p>
    <w:p w:rsidR="005D565F" w:rsidRDefault="007F6027" w:rsidP="005D565F">
      <w:pPr>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r w:rsidR="00232483">
        <w:rPr>
          <w:rFonts w:ascii="Times New Roman" w:eastAsia="Times New Roman" w:hAnsi="Times New Roman" w:cs="Times New Roman"/>
          <w:sz w:val="28"/>
          <w:szCs w:val="28"/>
          <w:lang w:eastAsia="ar-SA"/>
        </w:rPr>
        <w:t xml:space="preserve"> г.</w:t>
      </w:r>
    </w:p>
    <w:p w:rsidR="0041109B" w:rsidRPr="00232483" w:rsidRDefault="0041109B" w:rsidP="005D565F">
      <w:pPr>
        <w:spacing w:after="0" w:line="240" w:lineRule="auto"/>
        <w:jc w:val="center"/>
        <w:rPr>
          <w:rFonts w:ascii="Times New Roman" w:eastAsia="Times New Roman" w:hAnsi="Times New Roman" w:cs="Times New Roman"/>
          <w:sz w:val="28"/>
          <w:szCs w:val="28"/>
          <w:lang w:eastAsia="ar-SA"/>
        </w:rPr>
      </w:pPr>
      <w:bookmarkStart w:id="0" w:name="_GoBack"/>
      <w:bookmarkEnd w:id="0"/>
      <w:r w:rsidRPr="00C45702">
        <w:rPr>
          <w:rFonts w:ascii="Times New Roman" w:eastAsia="Times New Roman" w:hAnsi="Times New Roman" w:cs="Times New Roman"/>
          <w:b/>
          <w:bCs/>
          <w:sz w:val="28"/>
          <w:szCs w:val="28"/>
          <w:lang w:eastAsia="ru-RU"/>
        </w:rPr>
        <w:lastRenderedPageBreak/>
        <w:t>Пояснительная записка</w:t>
      </w:r>
    </w:p>
    <w:p w:rsidR="0041109B" w:rsidRPr="00DC00D4" w:rsidRDefault="007F6027" w:rsidP="0041109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7F6027">
        <w:rPr>
          <w:rStyle w:val="CharAttribute2"/>
          <w:b w:val="0"/>
          <w:szCs w:val="28"/>
        </w:rPr>
        <w:t xml:space="preserve">Рабочая дополнительная общеобразовательная предпрофессиональная программа в области физической культуры и спорта для группы начальной подготовки </w:t>
      </w:r>
      <w:r>
        <w:rPr>
          <w:rStyle w:val="CharAttribute2"/>
          <w:b w:val="0"/>
          <w:szCs w:val="28"/>
        </w:rPr>
        <w:t>третьего</w:t>
      </w:r>
      <w:r w:rsidRPr="007F6027">
        <w:rPr>
          <w:rStyle w:val="CharAttribute2"/>
          <w:b w:val="0"/>
          <w:szCs w:val="28"/>
        </w:rPr>
        <w:t xml:space="preserve"> года обучения по боксу  на 2020-2021 учебный год</w:t>
      </w:r>
      <w:r w:rsidRPr="007F6027">
        <w:rPr>
          <w:rFonts w:ascii="Times New Roman" w:hAnsi="Times New Roman"/>
          <w:b/>
          <w:sz w:val="28"/>
          <w:szCs w:val="28"/>
        </w:rPr>
        <w:t xml:space="preserve"> </w:t>
      </w:r>
      <w:r w:rsidRPr="007F6027">
        <w:rPr>
          <w:rFonts w:ascii="Times New Roman" w:eastAsia="Times New Roman" w:hAnsi="Times New Roman" w:cs="Times New Roman"/>
          <w:color w:val="000000"/>
          <w:spacing w:val="-7"/>
          <w:sz w:val="28"/>
          <w:szCs w:val="28"/>
          <w:lang w:eastAsia="ru-RU"/>
        </w:rPr>
        <w:t>составлена на основе</w:t>
      </w:r>
      <w:r w:rsidRPr="007F6027">
        <w:rPr>
          <w:rFonts w:ascii="Times New Roman" w:eastAsia="Times New Roman" w:hAnsi="Times New Roman" w:cs="Times New Roman"/>
          <w:b/>
          <w:color w:val="000000"/>
          <w:spacing w:val="-7"/>
          <w:sz w:val="28"/>
          <w:szCs w:val="28"/>
          <w:lang w:eastAsia="ru-RU"/>
        </w:rPr>
        <w:t xml:space="preserve"> </w:t>
      </w:r>
      <w:r w:rsidRPr="007F6027">
        <w:rPr>
          <w:rStyle w:val="CharAttribute2"/>
          <w:b w:val="0"/>
          <w:szCs w:val="28"/>
        </w:rPr>
        <w:t>дополнительной общеобразовательной предпрофессиональной программы в области физической культуры и спорта по боксу</w:t>
      </w:r>
      <w:r w:rsidRPr="007F6027">
        <w:rPr>
          <w:rFonts w:ascii="Times New Roman" w:eastAsia="Times New Roman" w:hAnsi="Times New Roman" w:cs="Times New Roman"/>
          <w:b/>
          <w:color w:val="000000"/>
          <w:spacing w:val="-7"/>
          <w:sz w:val="28"/>
          <w:szCs w:val="28"/>
          <w:lang w:eastAsia="ru-RU"/>
        </w:rPr>
        <w:t>.</w:t>
      </w:r>
      <w:r>
        <w:rPr>
          <w:rFonts w:ascii="Times New Roman" w:eastAsia="Times New Roman" w:hAnsi="Times New Roman" w:cs="Times New Roman"/>
          <w:b/>
          <w:color w:val="000000"/>
          <w:spacing w:val="-7"/>
          <w:sz w:val="28"/>
          <w:szCs w:val="28"/>
          <w:lang w:eastAsia="ru-RU"/>
        </w:rPr>
        <w:t xml:space="preserve"> </w:t>
      </w:r>
      <w:r w:rsidR="0041109B" w:rsidRPr="00DC00D4">
        <w:rPr>
          <w:rFonts w:ascii="Times New Roman" w:eastAsia="Times New Roman" w:hAnsi="Times New Roman" w:cs="Times New Roman"/>
          <w:sz w:val="28"/>
          <w:szCs w:val="28"/>
          <w:lang w:eastAsia="ru-RU"/>
        </w:rPr>
        <w:t>Поединки — это физическое и психологическое противостояние, которое требует активного проявления волевых качеств, инициативности, самообладания. В процессе спортивного совершенствования развиваются общая и и спорту, Федерального Закона от 14.12.2007 г. № 329-ФЗ «О физической культуре и спорте в РФ», методических рекомендаций по организации спортивной подготовки в РФ от 12.05.2014 года, а также обобщений научных исследований в области детско-юношеского спорта и системы многолетней спортивной подготовки, передового опыта работы тренеров с юными боксерами и боксерами национальных сборных команд различных возрастных групп.</w:t>
      </w:r>
    </w:p>
    <w:p w:rsidR="0041109B" w:rsidRPr="00DC00D4" w:rsidRDefault="0041109B" w:rsidP="0041109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i/>
          <w:iCs/>
          <w:sz w:val="28"/>
          <w:szCs w:val="28"/>
          <w:lang w:eastAsia="ru-RU"/>
        </w:rPr>
        <w:t>Задачи Программы:</w:t>
      </w:r>
      <w:r w:rsidRPr="00DC00D4">
        <w:rPr>
          <w:rFonts w:ascii="Times New Roman" w:eastAsia="Times New Roman" w:hAnsi="Times New Roman" w:cs="Times New Roman"/>
          <w:sz w:val="28"/>
          <w:szCs w:val="28"/>
          <w:lang w:eastAsia="ru-RU"/>
        </w:rPr>
        <w:t> — организация тренировочного, методического и воспитательного процессов, направленных на осуществление разносторонней физической и специальной спортивной подготовке, укрепление здоровья и личностное развитие лиц, проходящих спортивную подготовку.</w:t>
      </w:r>
    </w:p>
    <w:p w:rsidR="0041109B" w:rsidRPr="00DC00D4" w:rsidRDefault="0041109B" w:rsidP="0041109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Бокс (от англ. box, буквально — удар) – контактный вид спорта, единоборство, в котором спортсмены наносят друг другу удары кулаками в специальных перчатках. Он развился из кулачного боя, существовавшего как спортивное единоборство более 5000 лет тому назад в Египте и Вавилоне. Кулачные бои входили в программу Олимпийских игр Древней Греции. Впервые правила бокса (без перчаток) появились в начале XVIII в. в Англии. Там же в 1867 году были утверждены первые правила бокса в перчатках. Возникновение бокса в России относится к 90-м гг. XIX века. С 1904 бокс входит в программу современных Олимпийских игр, с 20-х гг. разыгрывается чемпионат Европы. Для этого вида спорта характерно специальная выносливость, силовые качества основных групп мышц и их скоростные характеристики, улучшаются ориентировочные реакции, повышается эффективность и продуктивность психических процессов. Велико прикладное значение (особенно для юношей) бокса, помогающих нейтрализовать соперника специальным приемом. Сложное сочетание физических, спортивно-технических и психических требований к спортсмену требует длительной подготовки при совершенствовании спортивного мастерства. При разработке настоящей Программы определена общая последовательность изучения программного материала, контрольные и переводные нормативы для тренировочных норматив оплаты труда тренера-преподавателя за работу в спортивно-оздоровительных группах установлен в соответствии с нормативно-правовыми документами, регулирующими деятельность групп (ТГ). Численный состав занимающихся, объем учебно-тренировочной работы, спортивных школ.      </w:t>
      </w:r>
    </w:p>
    <w:p w:rsidR="00262918" w:rsidRPr="00DC00D4" w:rsidRDefault="0041109B" w:rsidP="0041109B">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lastRenderedPageBreak/>
        <w:t xml:space="preserve">Основные задачи этапа начальной подготовки (НП) — вовлечение максимального числа детей и подростков в систему спортивной </w:t>
      </w:r>
      <w:r w:rsidR="00262918" w:rsidRPr="00DC00D4">
        <w:rPr>
          <w:rFonts w:ascii="Times New Roman" w:eastAsia="Times New Roman" w:hAnsi="Times New Roman" w:cs="Times New Roman"/>
          <w:sz w:val="28"/>
          <w:szCs w:val="28"/>
          <w:lang w:eastAsia="ru-RU"/>
        </w:rPr>
        <w:t>и морально-этических качеств личности, формирование потребности к занятиям спортом и ведению здорового образа жизни. Основными формами учебно-тренировочного процесса являются: групповые и индивидуальные тренировочные и теоретические занятия, работа по индивидуальным планам, тренировочные сборы, участие в спортивных соревнованиях и мероприятиях, инструкторская и судейская практика, медико- восстановительные мероприятия, тестирование и контроль. Расписание занятий (тренировок) составляется администрацией спортивной школы по предоставлению тренера-преподавателя в целях установления благоприятного режима тренировок, отдыха занимающихся, обучения их в общеобразовательных и других учреждениях. Учебный материал Программы представлен в разделах, отражающих тот или иной вид подготовки боксеров: теоретическую, физическую, технико- тактическую, психологическую и соревновательную. Представлены разделы, в которых раскрывается содержание восстановительных мероприятий, проводимых в </w:t>
      </w:r>
      <w:r w:rsidR="00232483">
        <w:rPr>
          <w:rFonts w:ascii="Times New Roman" w:eastAsia="Times New Roman" w:hAnsi="Times New Roman" w:cs="Times New Roman"/>
          <w:spacing w:val="-7"/>
          <w:sz w:val="28"/>
          <w:szCs w:val="28"/>
          <w:lang w:eastAsia="ru-RU"/>
        </w:rPr>
        <w:t xml:space="preserve">МБУ ДЮСШ </w:t>
      </w:r>
      <w:r w:rsidR="00262918" w:rsidRPr="00DC00D4">
        <w:rPr>
          <w:rFonts w:ascii="Times New Roman" w:eastAsia="Times New Roman" w:hAnsi="Times New Roman" w:cs="Times New Roman"/>
          <w:sz w:val="28"/>
          <w:szCs w:val="28"/>
          <w:lang w:eastAsia="ru-RU"/>
        </w:rPr>
        <w:t>в пределах объема учебных часов в зависимости от года обучения. Зачисление лиц в </w:t>
      </w:r>
      <w:r w:rsidR="00232483">
        <w:rPr>
          <w:rFonts w:ascii="Times New Roman" w:eastAsia="Times New Roman" w:hAnsi="Times New Roman" w:cs="Times New Roman"/>
          <w:spacing w:val="-7"/>
          <w:sz w:val="28"/>
          <w:szCs w:val="28"/>
          <w:lang w:eastAsia="ru-RU"/>
        </w:rPr>
        <w:t xml:space="preserve">МБУ </w:t>
      </w:r>
      <w:r w:rsidR="00262918" w:rsidRPr="00DC00D4">
        <w:rPr>
          <w:rFonts w:ascii="Times New Roman" w:eastAsia="Times New Roman" w:hAnsi="Times New Roman" w:cs="Times New Roman"/>
          <w:spacing w:val="-7"/>
          <w:sz w:val="28"/>
          <w:szCs w:val="28"/>
          <w:lang w:eastAsia="ru-RU"/>
        </w:rPr>
        <w:t xml:space="preserve">ДЮСШ </w:t>
      </w:r>
      <w:r w:rsidR="00262918" w:rsidRPr="00DC00D4">
        <w:rPr>
          <w:rFonts w:ascii="Times New Roman" w:eastAsia="Times New Roman" w:hAnsi="Times New Roman" w:cs="Times New Roman"/>
          <w:sz w:val="28"/>
          <w:szCs w:val="28"/>
          <w:lang w:eastAsia="ru-RU"/>
        </w:rPr>
        <w:t>на этапы спортивной подготовки производится по письменному заявлению на имя руководителя (директора) одного из родителей (законного представителя) лица, не достигшего 14-летнего возраста или по письменному заявлению лица, достигшего 14-летнего возраста с письменного согласия одного из родителей (законного представителя) при наличии заключения врача о допуске к тренировочным занятиям. В случае выбытия лица, проходящего спортивную подготовку, из этапа начальной подготовки, руководитель организации, осуществляющей спортивную подготовку, в месячный срок принимает меры по ее доукомплектованию. Зачисление в </w:t>
      </w:r>
      <w:r w:rsidR="00232483">
        <w:rPr>
          <w:rFonts w:ascii="Times New Roman" w:eastAsia="Times New Roman" w:hAnsi="Times New Roman" w:cs="Times New Roman"/>
          <w:spacing w:val="-7"/>
          <w:sz w:val="28"/>
          <w:szCs w:val="28"/>
          <w:lang w:eastAsia="ru-RU"/>
        </w:rPr>
        <w:t xml:space="preserve">МБУ </w:t>
      </w:r>
      <w:r w:rsidR="00262918" w:rsidRPr="00DC00D4">
        <w:rPr>
          <w:rFonts w:ascii="Times New Roman" w:eastAsia="Times New Roman" w:hAnsi="Times New Roman" w:cs="Times New Roman"/>
          <w:spacing w:val="-7"/>
          <w:sz w:val="28"/>
          <w:szCs w:val="28"/>
          <w:lang w:eastAsia="ru-RU"/>
        </w:rPr>
        <w:t xml:space="preserve">ДЮСШ </w:t>
      </w:r>
      <w:r w:rsidR="00262918" w:rsidRPr="00DC00D4">
        <w:rPr>
          <w:rFonts w:ascii="Times New Roman" w:eastAsia="Times New Roman" w:hAnsi="Times New Roman" w:cs="Times New Roman"/>
          <w:sz w:val="28"/>
          <w:szCs w:val="28"/>
          <w:lang w:eastAsia="ru-RU"/>
        </w:rPr>
        <w:t>оформляется приказом руководителя.</w:t>
      </w:r>
    </w:p>
    <w:p w:rsidR="00262918" w:rsidRPr="0041109B" w:rsidRDefault="00262918" w:rsidP="00262918">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           </w:t>
      </w:r>
      <w:r w:rsidR="00AB2EA7" w:rsidRPr="00DC00D4">
        <w:rPr>
          <w:rFonts w:ascii="Times New Roman" w:eastAsia="Times New Roman" w:hAnsi="Times New Roman" w:cs="Times New Roman"/>
          <w:b/>
          <w:bCs/>
          <w:sz w:val="28"/>
          <w:szCs w:val="28"/>
          <w:lang w:eastAsia="ru-RU"/>
        </w:rPr>
        <w:t>                              </w:t>
      </w:r>
      <w:r w:rsidRPr="00DC00D4">
        <w:rPr>
          <w:rFonts w:ascii="Times New Roman" w:eastAsia="Times New Roman" w:hAnsi="Times New Roman" w:cs="Times New Roman"/>
          <w:b/>
          <w:bCs/>
          <w:sz w:val="28"/>
          <w:szCs w:val="28"/>
          <w:lang w:eastAsia="ru-RU"/>
        </w:rPr>
        <w:t xml:space="preserve"> 1. Нормативная часть</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Нормативная часть Программы определяет структурную систему спортивной подготовки и конкретизирует показательные характеристики для лиц, проходящих СП.</w:t>
      </w:r>
    </w:p>
    <w:p w:rsidR="00262918" w:rsidRPr="00DC00D4" w:rsidRDefault="007F6027" w:rsidP="00262918">
      <w:pPr>
        <w:shd w:val="clear" w:color="auto" w:fill="FFFFFF"/>
        <w:spacing w:after="150" w:line="27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1.1 Продолжительность этапа</w:t>
      </w:r>
      <w:r w:rsidR="00262918" w:rsidRPr="00DC00D4">
        <w:rPr>
          <w:rFonts w:ascii="Times New Roman" w:eastAsia="Times New Roman" w:hAnsi="Times New Roman" w:cs="Times New Roman"/>
          <w:b/>
          <w:bCs/>
          <w:sz w:val="28"/>
          <w:szCs w:val="28"/>
          <w:lang w:eastAsia="ru-RU"/>
        </w:rPr>
        <w:t xml:space="preserve"> </w:t>
      </w:r>
      <w:r w:rsidR="00DC00D4">
        <w:rPr>
          <w:rFonts w:ascii="Times New Roman" w:eastAsia="Times New Roman" w:hAnsi="Times New Roman" w:cs="Times New Roman"/>
          <w:b/>
          <w:bCs/>
          <w:sz w:val="28"/>
          <w:szCs w:val="28"/>
          <w:lang w:eastAsia="ru-RU"/>
        </w:rPr>
        <w:t>начальной</w:t>
      </w:r>
      <w:r w:rsidR="00262918" w:rsidRPr="00DC00D4">
        <w:rPr>
          <w:rFonts w:ascii="Times New Roman" w:eastAsia="Times New Roman" w:hAnsi="Times New Roman" w:cs="Times New Roman"/>
          <w:b/>
          <w:bCs/>
          <w:sz w:val="28"/>
          <w:szCs w:val="28"/>
          <w:lang w:eastAsia="ru-RU"/>
        </w:rPr>
        <w:t xml:space="preserve"> подготовки, минимальный возраст лиц для зачисления и минимальное количество лиц, проходящих </w:t>
      </w:r>
      <w:r>
        <w:rPr>
          <w:rFonts w:ascii="Times New Roman" w:eastAsia="Times New Roman" w:hAnsi="Times New Roman" w:cs="Times New Roman"/>
          <w:b/>
          <w:bCs/>
          <w:sz w:val="28"/>
          <w:szCs w:val="28"/>
          <w:lang w:eastAsia="ru-RU"/>
        </w:rPr>
        <w:t>подготовку в группе.</w:t>
      </w:r>
      <w:r w:rsidR="00262918" w:rsidRPr="00DC00D4">
        <w:rPr>
          <w:rFonts w:ascii="Times New Roman" w:eastAsia="Times New Roman" w:hAnsi="Times New Roman" w:cs="Times New Roman"/>
          <w:b/>
          <w:bCs/>
          <w:sz w:val="28"/>
          <w:szCs w:val="28"/>
          <w:lang w:eastAsia="ru-RU"/>
        </w:rPr>
        <w:t xml:space="preserve"> </w:t>
      </w:r>
    </w:p>
    <w:p w:rsidR="00262918" w:rsidRPr="00DC00D4" w:rsidRDefault="00DC00D4"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В группу</w:t>
      </w:r>
      <w:r w:rsidR="00262918" w:rsidRPr="00DC00D4">
        <w:rPr>
          <w:rFonts w:ascii="Times New Roman" w:eastAsia="Times New Roman" w:hAnsi="Times New Roman" w:cs="Times New Roman"/>
          <w:sz w:val="28"/>
          <w:szCs w:val="28"/>
          <w:lang w:eastAsia="ru-RU"/>
        </w:rPr>
        <w:t xml:space="preserve"> начальной подготовки (НП) </w:t>
      </w:r>
      <w:r w:rsidR="007F6027">
        <w:rPr>
          <w:rFonts w:ascii="Times New Roman" w:eastAsia="Times New Roman" w:hAnsi="Times New Roman" w:cs="Times New Roman"/>
          <w:sz w:val="28"/>
          <w:szCs w:val="28"/>
          <w:lang w:eastAsia="ru-RU"/>
        </w:rPr>
        <w:t>третьего</w:t>
      </w:r>
      <w:r w:rsidRPr="00DC00D4">
        <w:rPr>
          <w:rFonts w:ascii="Times New Roman" w:eastAsia="Times New Roman" w:hAnsi="Times New Roman" w:cs="Times New Roman"/>
          <w:sz w:val="28"/>
          <w:szCs w:val="28"/>
          <w:lang w:eastAsia="ru-RU"/>
        </w:rPr>
        <w:t xml:space="preserve"> года обучения </w:t>
      </w:r>
      <w:r w:rsidR="00262918" w:rsidRPr="00DC00D4">
        <w:rPr>
          <w:rFonts w:ascii="Times New Roman" w:eastAsia="Times New Roman" w:hAnsi="Times New Roman" w:cs="Times New Roman"/>
          <w:sz w:val="28"/>
          <w:szCs w:val="28"/>
          <w:lang w:eastAsia="ru-RU"/>
        </w:rPr>
        <w:t>принимаются лица, желающие заниматься спортом и не имеющие медицинских противопоказаний для вида спорт</w:t>
      </w:r>
      <w:r w:rsidR="007F6027">
        <w:rPr>
          <w:rFonts w:ascii="Times New Roman" w:eastAsia="Times New Roman" w:hAnsi="Times New Roman" w:cs="Times New Roman"/>
          <w:sz w:val="28"/>
          <w:szCs w:val="28"/>
          <w:lang w:eastAsia="ru-RU"/>
        </w:rPr>
        <w:t>а бокс, минимальный возраст — 12</w:t>
      </w:r>
      <w:r w:rsidR="00262918" w:rsidRPr="00DC00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лет. Продолжительность этапа – </w:t>
      </w:r>
      <w:r w:rsidR="007F6027">
        <w:rPr>
          <w:rFonts w:ascii="Times New Roman" w:eastAsia="Times New Roman" w:hAnsi="Times New Roman" w:cs="Times New Roman"/>
          <w:sz w:val="28"/>
          <w:szCs w:val="28"/>
          <w:lang w:eastAsia="ru-RU"/>
        </w:rPr>
        <w:t>43 недели</w:t>
      </w:r>
      <w:r w:rsidR="00262918" w:rsidRPr="00DC00D4">
        <w:rPr>
          <w:rFonts w:ascii="Times New Roman" w:eastAsia="Times New Roman" w:hAnsi="Times New Roman" w:cs="Times New Roman"/>
          <w:sz w:val="28"/>
          <w:szCs w:val="28"/>
          <w:lang w:eastAsia="ru-RU"/>
        </w:rPr>
        <w:t>.</w:t>
      </w:r>
    </w:p>
    <w:p w:rsidR="007F6027" w:rsidRDefault="007F6027" w:rsidP="00262918">
      <w:pPr>
        <w:shd w:val="clear" w:color="auto" w:fill="FFFFFF"/>
        <w:spacing w:after="150" w:line="270" w:lineRule="atLeast"/>
        <w:jc w:val="right"/>
        <w:rPr>
          <w:rFonts w:ascii="Times New Roman" w:eastAsia="Times New Roman" w:hAnsi="Times New Roman" w:cs="Times New Roman"/>
          <w:b/>
          <w:i/>
          <w:iCs/>
          <w:sz w:val="28"/>
          <w:szCs w:val="28"/>
          <w:lang w:eastAsia="ru-RU"/>
        </w:rPr>
      </w:pPr>
    </w:p>
    <w:p w:rsidR="007F6027" w:rsidRDefault="007F6027" w:rsidP="00262918">
      <w:pPr>
        <w:shd w:val="clear" w:color="auto" w:fill="FFFFFF"/>
        <w:spacing w:after="150" w:line="270" w:lineRule="atLeast"/>
        <w:jc w:val="right"/>
        <w:rPr>
          <w:rFonts w:ascii="Times New Roman" w:eastAsia="Times New Roman" w:hAnsi="Times New Roman" w:cs="Times New Roman"/>
          <w:b/>
          <w:i/>
          <w:iCs/>
          <w:sz w:val="28"/>
          <w:szCs w:val="28"/>
          <w:lang w:eastAsia="ru-RU"/>
        </w:rPr>
      </w:pPr>
    </w:p>
    <w:p w:rsidR="00262918" w:rsidRPr="00232483" w:rsidRDefault="00262918" w:rsidP="00262918">
      <w:pPr>
        <w:shd w:val="clear" w:color="auto" w:fill="FFFFFF"/>
        <w:spacing w:after="150" w:line="270" w:lineRule="atLeast"/>
        <w:jc w:val="right"/>
        <w:rPr>
          <w:rFonts w:ascii="Times New Roman" w:eastAsia="Times New Roman" w:hAnsi="Times New Roman" w:cs="Times New Roman"/>
          <w:b/>
          <w:sz w:val="28"/>
          <w:szCs w:val="28"/>
          <w:lang w:eastAsia="ru-RU"/>
        </w:rPr>
      </w:pPr>
      <w:r w:rsidRPr="00232483">
        <w:rPr>
          <w:rFonts w:ascii="Times New Roman" w:eastAsia="Times New Roman" w:hAnsi="Times New Roman" w:cs="Times New Roman"/>
          <w:b/>
          <w:i/>
          <w:iCs/>
          <w:sz w:val="28"/>
          <w:szCs w:val="28"/>
          <w:lang w:eastAsia="ru-RU"/>
        </w:rPr>
        <w:lastRenderedPageBreak/>
        <w:t>Таблица 1</w:t>
      </w:r>
    </w:p>
    <w:tbl>
      <w:tblPr>
        <w:tblW w:w="10215" w:type="dxa"/>
        <w:tblInd w:w="-252" w:type="dxa"/>
        <w:tblCellMar>
          <w:left w:w="0" w:type="dxa"/>
          <w:right w:w="0" w:type="dxa"/>
        </w:tblCellMar>
        <w:tblLook w:val="04A0"/>
      </w:tblPr>
      <w:tblGrid>
        <w:gridCol w:w="1392"/>
        <w:gridCol w:w="1667"/>
        <w:gridCol w:w="1712"/>
        <w:gridCol w:w="2004"/>
        <w:gridCol w:w="1712"/>
        <w:gridCol w:w="1728"/>
      </w:tblGrid>
      <w:tr w:rsidR="00262918" w:rsidRPr="0041109B" w:rsidTr="00AB2EA7">
        <w:tc>
          <w:tcPr>
            <w:tcW w:w="1393"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Год обучения</w:t>
            </w:r>
          </w:p>
        </w:tc>
        <w:tc>
          <w:tcPr>
            <w:tcW w:w="166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Возраст учащихся для зачисления</w:t>
            </w:r>
          </w:p>
        </w:tc>
        <w:tc>
          <w:tcPr>
            <w:tcW w:w="1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Количество учащихся в группах</w:t>
            </w:r>
          </w:p>
        </w:tc>
        <w:tc>
          <w:tcPr>
            <w:tcW w:w="200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Длительность отдельного занятия</w:t>
            </w:r>
          </w:p>
        </w:tc>
        <w:tc>
          <w:tcPr>
            <w:tcW w:w="171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Количество учебных часов в неделю</w:t>
            </w:r>
          </w:p>
        </w:tc>
        <w:tc>
          <w:tcPr>
            <w:tcW w:w="172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Требования к спортивной подготовке на конец учебного года</w:t>
            </w:r>
          </w:p>
        </w:tc>
      </w:tr>
      <w:tr w:rsidR="00262918" w:rsidRPr="0041109B" w:rsidTr="00AB2EA7">
        <w:tc>
          <w:tcPr>
            <w:tcW w:w="10222" w:type="dxa"/>
            <w:gridSpan w:val="6"/>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Группа начальной подготовки</w:t>
            </w:r>
          </w:p>
        </w:tc>
      </w:tr>
      <w:tr w:rsidR="00262918" w:rsidRPr="0041109B" w:rsidTr="00AB2EA7">
        <w:trPr>
          <w:trHeight w:val="620"/>
        </w:trPr>
        <w:tc>
          <w:tcPr>
            <w:tcW w:w="139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7F6027" w:rsidP="00AB2EA7">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62918" w:rsidRPr="0041109B">
              <w:rPr>
                <w:rFonts w:ascii="Times New Roman" w:eastAsia="Times New Roman" w:hAnsi="Times New Roman" w:cs="Times New Roman"/>
                <w:sz w:val="28"/>
                <w:szCs w:val="28"/>
                <w:lang w:eastAsia="ru-RU"/>
              </w:rPr>
              <w:t xml:space="preserve"> год</w:t>
            </w:r>
          </w:p>
        </w:tc>
        <w:tc>
          <w:tcPr>
            <w:tcW w:w="16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7F6027" w:rsidP="00AB2EA7">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62918" w:rsidRPr="0041109B">
              <w:rPr>
                <w:rFonts w:ascii="Times New Roman" w:eastAsia="Times New Roman" w:hAnsi="Times New Roman" w:cs="Times New Roman"/>
                <w:sz w:val="28"/>
                <w:szCs w:val="28"/>
                <w:lang w:eastAsia="ru-RU"/>
              </w:rPr>
              <w:t>-13 лет</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14</w:t>
            </w:r>
          </w:p>
        </w:tc>
        <w:tc>
          <w:tcPr>
            <w:tcW w:w="200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355CF1"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c>
          <w:tcPr>
            <w:tcW w:w="171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355CF1"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w:t>
            </w:r>
          </w:p>
        </w:tc>
        <w:tc>
          <w:tcPr>
            <w:tcW w:w="172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Овладение основами спортивной техники 3-юношеский разряд</w:t>
            </w:r>
          </w:p>
        </w:tc>
      </w:tr>
    </w:tbl>
    <w:p w:rsidR="00262918" w:rsidRPr="0041109B" w:rsidRDefault="00262918" w:rsidP="00262918">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1.2 Соотношение объемов тренировочного процесса по видам спортивной подготовки на этапах спортивной подготовки по виду спорта «бокс»</w:t>
      </w:r>
    </w:p>
    <w:p w:rsidR="00262918" w:rsidRPr="00232483" w:rsidRDefault="00262918" w:rsidP="00262918">
      <w:pPr>
        <w:shd w:val="clear" w:color="auto" w:fill="FFFFFF"/>
        <w:spacing w:after="150" w:line="270" w:lineRule="atLeast"/>
        <w:jc w:val="right"/>
        <w:rPr>
          <w:rFonts w:ascii="Times New Roman" w:eastAsia="Times New Roman" w:hAnsi="Times New Roman" w:cs="Times New Roman"/>
          <w:b/>
          <w:sz w:val="28"/>
          <w:szCs w:val="28"/>
          <w:lang w:eastAsia="ru-RU"/>
        </w:rPr>
      </w:pPr>
      <w:r w:rsidRPr="00232483">
        <w:rPr>
          <w:rFonts w:ascii="Times New Roman" w:eastAsia="Times New Roman" w:hAnsi="Times New Roman" w:cs="Times New Roman"/>
          <w:b/>
          <w:i/>
          <w:iCs/>
          <w:sz w:val="28"/>
          <w:szCs w:val="28"/>
          <w:lang w:eastAsia="ru-RU"/>
        </w:rPr>
        <w:t>Таблица 2</w:t>
      </w:r>
    </w:p>
    <w:tbl>
      <w:tblPr>
        <w:tblpPr w:leftFromText="180" w:rightFromText="180" w:vertAnchor="text"/>
        <w:tblW w:w="0" w:type="auto"/>
        <w:tblCellMar>
          <w:left w:w="0" w:type="dxa"/>
          <w:right w:w="0" w:type="dxa"/>
        </w:tblCellMar>
        <w:tblLook w:val="04A0"/>
      </w:tblPr>
      <w:tblGrid>
        <w:gridCol w:w="5384"/>
        <w:gridCol w:w="3938"/>
      </w:tblGrid>
      <w:tr w:rsidR="00262918" w:rsidRPr="0041109B" w:rsidTr="00AB2EA7">
        <w:tc>
          <w:tcPr>
            <w:tcW w:w="538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разделы подготовки</w:t>
            </w:r>
          </w:p>
        </w:tc>
        <w:tc>
          <w:tcPr>
            <w:tcW w:w="393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 год</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общая физическая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50-64</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специальная физическая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18-23</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технико-тактическая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18-23</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теоретическая и психологическая подготовка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3-4</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восстановительные мероприятия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инструкторская и судейская практика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r w:rsidR="00262918" w:rsidRPr="0041109B" w:rsidTr="00AB2EA7">
        <w:tc>
          <w:tcPr>
            <w:tcW w:w="538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участие в соревнованиях (%)</w:t>
            </w:r>
          </w:p>
        </w:tc>
        <w:tc>
          <w:tcPr>
            <w:tcW w:w="393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bl>
    <w:p w:rsidR="00232483" w:rsidRDefault="00232483" w:rsidP="00262918">
      <w:pPr>
        <w:shd w:val="clear" w:color="auto" w:fill="FFFFFF"/>
        <w:spacing w:after="150" w:line="270" w:lineRule="atLeast"/>
        <w:jc w:val="both"/>
        <w:rPr>
          <w:rFonts w:ascii="Times New Roman" w:eastAsia="Times New Roman" w:hAnsi="Times New Roman" w:cs="Times New Roman"/>
          <w:b/>
          <w:bCs/>
          <w:sz w:val="28"/>
          <w:szCs w:val="28"/>
          <w:lang w:eastAsia="ru-RU"/>
        </w:rPr>
      </w:pP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Показатели соревновательной деятельности СП по боксу определены сроком реализации Программы с учетом результатов выступлений лиц, проходящих СП и корректируются на конец календарного года в разделе «Целевые индикаторы выполнения Программы спортивной подготовки по виду спорта «бокс».</w:t>
      </w:r>
    </w:p>
    <w:p w:rsidR="00232483" w:rsidRDefault="00232483" w:rsidP="00262918">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7F6027" w:rsidRDefault="007F6027" w:rsidP="00262918">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lastRenderedPageBreak/>
        <w:t>1.4 Режимы тренировочной работы</w:t>
      </w:r>
    </w:p>
    <w:p w:rsidR="00262918" w:rsidRPr="0041109B" w:rsidRDefault="00262918" w:rsidP="00DC00D4">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DC00D4">
        <w:rPr>
          <w:rFonts w:ascii="Times New Roman" w:eastAsia="Times New Roman" w:hAnsi="Times New Roman" w:cs="Times New Roman"/>
          <w:sz w:val="28"/>
          <w:szCs w:val="28"/>
          <w:lang w:eastAsia="ru-RU"/>
        </w:rPr>
        <w:t xml:space="preserve">В основу комплектования тренировочных групп положена научно обоснованная система многолетней подготовки с учетом возрастных закономерностей становления спортивного мастерства. При объединении в одну группу лиц, проходящих спортивную подготовку разных по спортивной подготовленности, разница в уровне их спортивного мастерства не должна превышать двух спортивных разрядов. Недельный режим учебно-тренировочной работы является максимальным и установлен в зависимости от периода и задач подготовки. </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Основными формами учебно-тренировочной работы в спортивных школах являются: групповые занятия; индивидуальные занятия; участие в соревнованиях различного ранга; теоретические занятия (в форме бесед, лекций, просмотра и анализа учебных кинофильмов, кинокольцовок, кино- или видеозаписей, просмотра соревнований); занятия в условиях спортивно- оздоровительного лагеря, учебно-тренировочного сбора; медико- восстановительные мероприятия; культурно-массовые мероприятия, участие в конкурсах и смотрах.</w:t>
      </w:r>
    </w:p>
    <w:p w:rsidR="00262918" w:rsidRPr="0041109B" w:rsidRDefault="00262918" w:rsidP="00DC00D4">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ind w:firstLine="708"/>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1.5 Медицинские, возрастные и психофизические требования к лицам, проходящим спортивную подготовку</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1.5.1 Понятие о биологическом и паспортном возрасте</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Большая часть многолетней спортивной подготовки в боксе приходится на пубертатный период развития, который в целом охватывает диапазон от 10 до 17 лет. К концу пубертатного периода организм достигает полной половой, физической и психической зрелости. Пубертатный период принято разделять на 13 три фазы: препубертатную, собственно пубертатную и постпубертатную. Эти фазы характеризуются различными темпами роста и созревания отдельных функциональных систем организма (нервной, костно-мышечной, сердечно- сосудистой, дыхательной и др.). Препубертатная фаза развития характеризуется ускоренным ростом тела в длину и интенсивными изменениями со стороны вегетативных систем организма. Собственно</w:t>
      </w:r>
      <w:r w:rsidR="00232483">
        <w:rPr>
          <w:rFonts w:ascii="Times New Roman" w:eastAsia="Times New Roman" w:hAnsi="Times New Roman" w:cs="Times New Roman"/>
          <w:sz w:val="28"/>
          <w:szCs w:val="28"/>
          <w:lang w:eastAsia="ru-RU"/>
        </w:rPr>
        <w:t>,</w:t>
      </w:r>
      <w:r w:rsidRPr="00DC00D4">
        <w:rPr>
          <w:rFonts w:ascii="Times New Roman" w:eastAsia="Times New Roman" w:hAnsi="Times New Roman" w:cs="Times New Roman"/>
          <w:sz w:val="28"/>
          <w:szCs w:val="28"/>
          <w:lang w:eastAsia="ru-RU"/>
        </w:rPr>
        <w:t xml:space="preserve"> пубертатный период характеризуется нарастанием активности половых желез и совершенствованием деятельности всех функциональных систем организма. В начале пубертатного периода имеют место высокие темпы увеличения длины и массы тела, которые затем снижаются. У девочек пубертатный скачок роста отмечается в 10-13 лет с пиком прироста длины тела в 11-12 лет, а у мальчиков в 12-15 лет с максимальной прибавкой длины тела в 13-14 лет. С точки зрения построения многолетней тренировки собственно пубертатный период является наиболее важным. Данная фаза характеризуется нарастанием активности половых желез организма и совершенствованием деятельности всех функциональных систем. Постпубертатная фаза развития характеризуется завершением естественного прироста мышечной массы и тела в длину и снижением темпа прироста физических качеств. В этой фазе развития </w:t>
      </w:r>
      <w:r w:rsidRPr="00DC00D4">
        <w:rPr>
          <w:rFonts w:ascii="Times New Roman" w:eastAsia="Times New Roman" w:hAnsi="Times New Roman" w:cs="Times New Roman"/>
          <w:sz w:val="28"/>
          <w:szCs w:val="28"/>
          <w:lang w:eastAsia="ru-RU"/>
        </w:rPr>
        <w:lastRenderedPageBreak/>
        <w:t>организм достигает полной физиологической зрелости. Типы и темпы биологического развития у детей различны. Дети одного и того же календарного возраста могут значительно отличаться по уровню полового созревания и физической подготовленности. По типам биологической зрелости детей одного и того же паспортного возраста принято разделять на опережающий (акселерированный) тип развития, нормальный тип, для которого характерно соответствие паспортного и биологического возраста, и тип запаздывающего развития (ретардированный). Наибольшим потенциалом развития обладают лица, имеющие высокие уровни физических качеств и функциональных возможностей при нормальных или замедленных темпах полового развития. По своему физическому развитию они к завершению полового созревания обгоняют акселерированных сверстников. Хотя следует учитывать, что раннее вступление в пубертатную фазу развития еще не гарантирует ее раннего окончания.</w:t>
      </w:r>
    </w:p>
    <w:p w:rsidR="00262918" w:rsidRPr="00DC00D4" w:rsidRDefault="00262918" w:rsidP="00DC00D4">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1.5.2 Сенситивные периоды в развитии основных физических качеств</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Отдельные двигательные способности развиваются гетерохронно — они отличаются друг от друга периодами ускоренного развития и возрастными рамками «пиковых», максимальных приростов. Это создает предпосылки для целенаправленного воздействия с помощью физических нагрузок на процессы роста и развития юных спортсменов. Появляется возможность выделить оптимальные возрастные периоды для избирательного воздействия на развитие аэробной производительности, анаэробной производительности, подвижности в суставах, быстроты, максимальной силы, силовой выносливости, скоростно- силовых способностей и т.д. Согласно теории «сенситивных» (чувствительных) периодов наибольшего эффекта от целенаправленной тренировки на прирост отдельных двигательных способностей следует ожидать в периоды их наиболее интенсивного естественного прироста. Оптимальные возрастные периоды физического развития, динамика физических качеств, периоды для акцентированного развития двигательных способностей и компонентов специальной работоспособности боксеров для девочек и мальчиков от 10 до 17 лет.</w:t>
      </w:r>
    </w:p>
    <w:p w:rsidR="00262918" w:rsidRPr="00DC00D4"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i/>
          <w:iCs/>
          <w:sz w:val="28"/>
          <w:szCs w:val="28"/>
          <w:lang w:eastAsia="ru-RU"/>
        </w:rPr>
        <w:t>На этапе начальной подготовки (НП)</w:t>
      </w:r>
    </w:p>
    <w:p w:rsidR="00262918" w:rsidRPr="00DC00D4" w:rsidRDefault="0047363C"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У детей в возрасте 11</w:t>
      </w:r>
      <w:r w:rsidR="00262918" w:rsidRPr="00DC00D4">
        <w:rPr>
          <w:rFonts w:ascii="Times New Roman" w:eastAsia="Times New Roman" w:hAnsi="Times New Roman" w:cs="Times New Roman"/>
          <w:sz w:val="28"/>
          <w:szCs w:val="28"/>
          <w:lang w:eastAsia="ru-RU"/>
        </w:rPr>
        <w:t xml:space="preserve"> лет преобладают процессы созревания тканей и органов при снижении интенсивности их роста. Заканчивается морфологическая дифференциация клеток коры головного мозга, печени, наблюдается усиленное развитие скелетных мышц, умеренное нарастание размеров сердца, заканчивается структурная диффе</w:t>
      </w:r>
      <w:r w:rsidRPr="00DC00D4">
        <w:rPr>
          <w:rFonts w:ascii="Times New Roman" w:eastAsia="Times New Roman" w:hAnsi="Times New Roman" w:cs="Times New Roman"/>
          <w:sz w:val="28"/>
          <w:szCs w:val="28"/>
          <w:lang w:eastAsia="ru-RU"/>
        </w:rPr>
        <w:t>ренциация миокарда. Для детей 11</w:t>
      </w:r>
      <w:r w:rsidR="00262918" w:rsidRPr="00DC00D4">
        <w:rPr>
          <w:rFonts w:ascii="Times New Roman" w:eastAsia="Times New Roman" w:hAnsi="Times New Roman" w:cs="Times New Roman"/>
          <w:sz w:val="28"/>
          <w:szCs w:val="28"/>
          <w:lang w:eastAsia="ru-RU"/>
        </w:rPr>
        <w:t>-летнего возраста свойственно конкретно-образное мышление. Поэтому особенно важным на занятиях является доступный для понимания образный показ и наглядный метод объяснения.</w:t>
      </w:r>
    </w:p>
    <w:p w:rsidR="007F6027" w:rsidRDefault="007F6027" w:rsidP="00262918">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7F6027" w:rsidRDefault="007F6027" w:rsidP="00262918">
      <w:pPr>
        <w:shd w:val="clear" w:color="auto" w:fill="FFFFFF"/>
        <w:spacing w:after="150" w:line="270" w:lineRule="atLeast"/>
        <w:jc w:val="center"/>
        <w:rPr>
          <w:rFonts w:ascii="Times New Roman" w:eastAsia="Times New Roman" w:hAnsi="Times New Roman" w:cs="Times New Roman"/>
          <w:b/>
          <w:bCs/>
          <w:sz w:val="28"/>
          <w:szCs w:val="28"/>
          <w:lang w:eastAsia="ru-RU"/>
        </w:rPr>
      </w:pP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lastRenderedPageBreak/>
        <w:t>1.6 Предельные тренировочные нагрузки</w:t>
      </w:r>
    </w:p>
    <w:p w:rsidR="00262918" w:rsidRPr="00DC00D4" w:rsidRDefault="00262918" w:rsidP="00262918">
      <w:pPr>
        <w:shd w:val="clear" w:color="auto" w:fill="FFFFFF"/>
        <w:spacing w:after="150" w:line="270" w:lineRule="atLeast"/>
        <w:jc w:val="right"/>
        <w:rPr>
          <w:rFonts w:ascii="Times New Roman" w:eastAsia="Times New Roman" w:hAnsi="Times New Roman" w:cs="Times New Roman"/>
          <w:b/>
          <w:sz w:val="28"/>
          <w:szCs w:val="28"/>
          <w:lang w:eastAsia="ru-RU"/>
        </w:rPr>
      </w:pPr>
      <w:r w:rsidRPr="00DC00D4">
        <w:rPr>
          <w:rFonts w:ascii="Times New Roman" w:eastAsia="Times New Roman" w:hAnsi="Times New Roman" w:cs="Times New Roman"/>
          <w:b/>
          <w:i/>
          <w:iCs/>
          <w:sz w:val="28"/>
          <w:szCs w:val="28"/>
          <w:lang w:eastAsia="ru-RU"/>
        </w:rPr>
        <w:t>Таблица 4</w:t>
      </w:r>
    </w:p>
    <w:tbl>
      <w:tblPr>
        <w:tblW w:w="0" w:type="auto"/>
        <w:tblCellMar>
          <w:left w:w="0" w:type="dxa"/>
          <w:right w:w="0" w:type="dxa"/>
        </w:tblCellMar>
        <w:tblLook w:val="04A0"/>
      </w:tblPr>
      <w:tblGrid>
        <w:gridCol w:w="4672"/>
        <w:gridCol w:w="4672"/>
      </w:tblGrid>
      <w:tr w:rsidR="00AB2EA7" w:rsidRPr="0041109B" w:rsidTr="00AB2EA7">
        <w:trPr>
          <w:trHeight w:val="409"/>
        </w:trPr>
        <w:tc>
          <w:tcPr>
            <w:tcW w:w="46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этапный норматив</w:t>
            </w:r>
          </w:p>
        </w:tc>
        <w:tc>
          <w:tcPr>
            <w:tcW w:w="467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Свыше года</w:t>
            </w:r>
          </w:p>
        </w:tc>
      </w:tr>
      <w:tr w:rsidR="00AB2EA7" w:rsidRPr="0041109B" w:rsidTr="00AB2EA7">
        <w:trPr>
          <w:trHeight w:val="424"/>
        </w:trPr>
        <w:tc>
          <w:tcPr>
            <w:tcW w:w="4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количество часов в неделю</w:t>
            </w:r>
          </w:p>
        </w:tc>
        <w:tc>
          <w:tcPr>
            <w:tcW w:w="46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w:t>
            </w:r>
          </w:p>
        </w:tc>
      </w:tr>
      <w:tr w:rsidR="00AB2EA7" w:rsidRPr="0041109B" w:rsidTr="00AB2EA7">
        <w:trPr>
          <w:trHeight w:val="687"/>
        </w:trPr>
        <w:tc>
          <w:tcPr>
            <w:tcW w:w="4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количество тренировок в неделю</w:t>
            </w:r>
          </w:p>
        </w:tc>
        <w:tc>
          <w:tcPr>
            <w:tcW w:w="46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B2EA7" w:rsidRPr="0041109B" w:rsidRDefault="00DC00D4" w:rsidP="00AB2EA7">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r>
      <w:tr w:rsidR="00AB2EA7" w:rsidRPr="0041109B" w:rsidTr="00AB2EA7">
        <w:trPr>
          <w:trHeight w:val="702"/>
        </w:trPr>
        <w:tc>
          <w:tcPr>
            <w:tcW w:w="467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AB2EA7" w:rsidRPr="0041109B" w:rsidRDefault="00AB2EA7"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общее количество часов в год</w:t>
            </w:r>
          </w:p>
        </w:tc>
        <w:tc>
          <w:tcPr>
            <w:tcW w:w="46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AB2EA7" w:rsidRPr="0041109B" w:rsidRDefault="00DC00D4" w:rsidP="00AB2EA7">
            <w:pPr>
              <w:spacing w:after="15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387</w:t>
            </w:r>
          </w:p>
        </w:tc>
      </w:tr>
    </w:tbl>
    <w:p w:rsidR="00262918" w:rsidRPr="0041109B" w:rsidRDefault="00262918" w:rsidP="00262918">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1.7 Минимальный и предельный объем соревновательной деятельности</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Система соревнований является важной частью подготовки лиц, проходящих СП. Распределение времени на основные разделы подготовки по годам СП происходит в соответствии с конкретными задачами, поставленными на каждом этапе многолетней тренировки. Основой для планирования нагрузок в годичном цикле являются сроки проведения соревнований (контрольные, отборочные, основные).</w:t>
      </w:r>
    </w:p>
    <w:p w:rsidR="00262918" w:rsidRPr="00DC00D4" w:rsidRDefault="00262918" w:rsidP="00262918">
      <w:pPr>
        <w:shd w:val="clear" w:color="auto" w:fill="FFFFFF"/>
        <w:spacing w:after="150" w:line="270" w:lineRule="atLeast"/>
        <w:jc w:val="right"/>
        <w:rPr>
          <w:rFonts w:ascii="Times New Roman" w:eastAsia="Times New Roman" w:hAnsi="Times New Roman" w:cs="Times New Roman"/>
          <w:b/>
          <w:sz w:val="28"/>
          <w:szCs w:val="28"/>
          <w:lang w:eastAsia="ru-RU"/>
        </w:rPr>
      </w:pPr>
      <w:r w:rsidRPr="00DC00D4">
        <w:rPr>
          <w:rFonts w:ascii="Times New Roman" w:eastAsia="Times New Roman" w:hAnsi="Times New Roman" w:cs="Times New Roman"/>
          <w:b/>
          <w:i/>
          <w:iCs/>
          <w:sz w:val="28"/>
          <w:szCs w:val="28"/>
          <w:lang w:eastAsia="ru-RU"/>
        </w:rPr>
        <w:t>Таблица 5</w:t>
      </w:r>
    </w:p>
    <w:tbl>
      <w:tblPr>
        <w:tblW w:w="0" w:type="auto"/>
        <w:tblCellMar>
          <w:left w:w="0" w:type="dxa"/>
          <w:right w:w="0" w:type="dxa"/>
        </w:tblCellMar>
        <w:tblLook w:val="04A0"/>
      </w:tblPr>
      <w:tblGrid>
        <w:gridCol w:w="1851"/>
        <w:gridCol w:w="1925"/>
        <w:gridCol w:w="2020"/>
        <w:gridCol w:w="1925"/>
        <w:gridCol w:w="2020"/>
      </w:tblGrid>
      <w:tr w:rsidR="00262918" w:rsidRPr="0041109B" w:rsidTr="00AB2EA7">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виды соревнований</w:t>
            </w:r>
          </w:p>
        </w:tc>
        <w:tc>
          <w:tcPr>
            <w:tcW w:w="2085"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минимальный объем до года</w:t>
            </w:r>
          </w:p>
        </w:tc>
        <w:tc>
          <w:tcPr>
            <w:tcW w:w="110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максимальный объем до года</w:t>
            </w:r>
          </w:p>
        </w:tc>
        <w:tc>
          <w:tcPr>
            <w:tcW w:w="1935" w:type="dxa"/>
            <w:tcBorders>
              <w:top w:val="single" w:sz="8" w:space="0" w:color="000000"/>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минимальный объем свыше года</w:t>
            </w:r>
          </w:p>
        </w:tc>
        <w:tc>
          <w:tcPr>
            <w:tcW w:w="125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максимальный объем свыше года</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контрольные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6</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отборочные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основные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главные</w:t>
            </w:r>
          </w:p>
        </w:tc>
        <w:tc>
          <w:tcPr>
            <w:tcW w:w="208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10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935" w:type="dxa"/>
            <w:tcBorders>
              <w:top w:val="nil"/>
              <w:left w:val="nil"/>
              <w:bottom w:val="single" w:sz="8" w:space="0" w:color="000000"/>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c>
          <w:tcPr>
            <w:tcW w:w="125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w:t>
            </w:r>
          </w:p>
        </w:tc>
      </w:tr>
    </w:tbl>
    <w:p w:rsidR="00DC00D4" w:rsidRDefault="00262918" w:rsidP="00262918">
      <w:pPr>
        <w:shd w:val="clear" w:color="auto" w:fill="FFFFFF"/>
        <w:spacing w:after="150" w:line="270" w:lineRule="atLeast"/>
        <w:jc w:val="both"/>
        <w:rPr>
          <w:rFonts w:ascii="Times New Roman" w:eastAsia="Times New Roman" w:hAnsi="Times New Roman" w:cs="Times New Roman"/>
          <w:i/>
          <w:iCs/>
          <w:color w:val="333333"/>
          <w:sz w:val="28"/>
          <w:szCs w:val="28"/>
          <w:lang w:eastAsia="ru-RU"/>
        </w:rPr>
      </w:pPr>
      <w:r w:rsidRPr="0041109B">
        <w:rPr>
          <w:rFonts w:ascii="Times New Roman" w:eastAsia="Times New Roman" w:hAnsi="Times New Roman" w:cs="Times New Roman"/>
          <w:i/>
          <w:iCs/>
          <w:color w:val="333333"/>
          <w:sz w:val="28"/>
          <w:szCs w:val="28"/>
          <w:lang w:eastAsia="ru-RU"/>
        </w:rPr>
        <w:t>        </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i/>
          <w:iCs/>
          <w:color w:val="333333"/>
          <w:sz w:val="28"/>
          <w:szCs w:val="28"/>
          <w:lang w:eastAsia="ru-RU"/>
        </w:rPr>
        <w:t> </w:t>
      </w:r>
      <w:r w:rsidRPr="00DC00D4">
        <w:rPr>
          <w:rFonts w:ascii="Times New Roman" w:eastAsia="Times New Roman" w:hAnsi="Times New Roman" w:cs="Times New Roman"/>
          <w:sz w:val="28"/>
          <w:szCs w:val="28"/>
          <w:lang w:eastAsia="ru-RU"/>
        </w:rPr>
        <w:t xml:space="preserve">Система соревнований для каждой возрастной группы формируется на основе календаря международных, всероссийских и местных (зональных, областных, городских и т.п.) соревнований. Чем выше стаж и квалификация лиц, проходящих СП, тем в большей степени на систему соревнований для конкретной возрастной группы оказывает влияние календарь всероссийских соревнований.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 Требования к участию в спортивных соревнованиях лиц, проходящих спортивную подготовку: — соответствие возраста и пола участника положению (регламенту) об официальных спортивных соревнованиях и правилам вида спорта бокс; — соответствие уровня спортивной квалификации участника положению (регламенту) об официальных спортивных соревнованиях согласно Единой </w:t>
      </w:r>
      <w:r w:rsidRPr="00DC00D4">
        <w:rPr>
          <w:rFonts w:ascii="Times New Roman" w:eastAsia="Times New Roman" w:hAnsi="Times New Roman" w:cs="Times New Roman"/>
          <w:sz w:val="28"/>
          <w:szCs w:val="28"/>
          <w:lang w:eastAsia="ru-RU"/>
        </w:rPr>
        <w:lastRenderedPageBreak/>
        <w:t>всероссийской спортивной классификации и правилам вида спорта бокс; — выполнение плана спортивной подготовки; -прохождение предварительного соревновательного отбора; — наличие соответствующего медицинского заключения о допуске к участию в спортивных соревнованиях; — соблюдение общероссийских антидопинговых правил и антидопинговых правил, утвержденных международными антидопинговыми организациями. Лицо, проходящее спортивную подготовку, направляется организацией, осуществляющей спортивную подготовку,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262918" w:rsidRPr="0041109B" w:rsidRDefault="00262918" w:rsidP="00262918">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1.7.1 Организация тренировочных сборов</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262918" w:rsidRPr="0041109B" w:rsidRDefault="00262918" w:rsidP="00262918">
      <w:pPr>
        <w:shd w:val="clear" w:color="auto" w:fill="FFFFFF"/>
        <w:spacing w:after="150" w:line="270" w:lineRule="atLeast"/>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1.8 Требования к экипировке, спортивному инвентарю и оборудованию</w:t>
      </w:r>
    </w:p>
    <w:p w:rsidR="00DC00D4" w:rsidRPr="00232483" w:rsidRDefault="00262918" w:rsidP="00232483">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Оборудование и спортивный инвентарь, необходимые для прохождения спортивной подготовки по боксу</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6</w:t>
      </w:r>
    </w:p>
    <w:tbl>
      <w:tblPr>
        <w:tblW w:w="0" w:type="auto"/>
        <w:tblCellMar>
          <w:left w:w="0" w:type="dxa"/>
          <w:right w:w="0" w:type="dxa"/>
        </w:tblCellMar>
        <w:tblLook w:val="04A0"/>
      </w:tblPr>
      <w:tblGrid>
        <w:gridCol w:w="3190"/>
        <w:gridCol w:w="3190"/>
        <w:gridCol w:w="3191"/>
      </w:tblGrid>
      <w:tr w:rsidR="00262918" w:rsidRPr="0041109B" w:rsidTr="00AB2EA7">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наименование</w:t>
            </w:r>
          </w:p>
        </w:tc>
        <w:tc>
          <w:tcPr>
            <w:tcW w:w="31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единица измерения</w:t>
            </w:r>
          </w:p>
        </w:tc>
        <w:tc>
          <w:tcPr>
            <w:tcW w:w="3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кол-во изделий</w:t>
            </w:r>
          </w:p>
        </w:tc>
      </w:tr>
      <w:tr w:rsidR="00262918" w:rsidRPr="0041109B" w:rsidTr="00AB2EA7">
        <w:tc>
          <w:tcPr>
            <w:tcW w:w="9571"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Оборудование, спортивный инвентарь</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Груша боксерская набивная</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Груша боксерская пневматическая</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Мешок боксерский</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Ринг боксерский (6х6 м) на помосте (8х8 м)</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комплект</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w:t>
            </w:r>
          </w:p>
        </w:tc>
      </w:tr>
    </w:tbl>
    <w:p w:rsidR="00232483" w:rsidRDefault="00232483" w:rsidP="00262918">
      <w:pPr>
        <w:shd w:val="clear" w:color="auto" w:fill="FFFFFF"/>
        <w:spacing w:after="150" w:line="270" w:lineRule="atLeast"/>
        <w:jc w:val="center"/>
        <w:rPr>
          <w:rFonts w:ascii="Times New Roman" w:eastAsia="Times New Roman" w:hAnsi="Times New Roman" w:cs="Times New Roman"/>
          <w:sz w:val="28"/>
          <w:szCs w:val="28"/>
          <w:lang w:eastAsia="ru-RU"/>
        </w:rPr>
      </w:pPr>
    </w:p>
    <w:p w:rsidR="00262918" w:rsidRPr="00232483" w:rsidRDefault="00262918" w:rsidP="00262918">
      <w:pPr>
        <w:shd w:val="clear" w:color="auto" w:fill="FFFFFF"/>
        <w:spacing w:after="150" w:line="270" w:lineRule="atLeast"/>
        <w:jc w:val="center"/>
        <w:rPr>
          <w:rFonts w:ascii="Times New Roman" w:eastAsia="Times New Roman" w:hAnsi="Times New Roman" w:cs="Times New Roman"/>
          <w:b/>
          <w:sz w:val="28"/>
          <w:szCs w:val="28"/>
          <w:lang w:eastAsia="ru-RU"/>
        </w:rPr>
      </w:pPr>
      <w:r w:rsidRPr="00232483">
        <w:rPr>
          <w:rFonts w:ascii="Times New Roman" w:eastAsia="Times New Roman" w:hAnsi="Times New Roman" w:cs="Times New Roman"/>
          <w:b/>
          <w:sz w:val="28"/>
          <w:szCs w:val="28"/>
          <w:lang w:eastAsia="ru-RU"/>
        </w:rPr>
        <w:t>Обеспечение спортивной экипировкой</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7</w:t>
      </w:r>
    </w:p>
    <w:tbl>
      <w:tblPr>
        <w:tblW w:w="0" w:type="auto"/>
        <w:tblCellMar>
          <w:left w:w="0" w:type="dxa"/>
          <w:right w:w="0" w:type="dxa"/>
        </w:tblCellMar>
        <w:tblLook w:val="04A0"/>
      </w:tblPr>
      <w:tblGrid>
        <w:gridCol w:w="3190"/>
        <w:gridCol w:w="3190"/>
        <w:gridCol w:w="3191"/>
      </w:tblGrid>
      <w:tr w:rsidR="00262918" w:rsidRPr="0041109B" w:rsidTr="00AB2EA7">
        <w:tc>
          <w:tcPr>
            <w:tcW w:w="319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наименование</w:t>
            </w:r>
          </w:p>
        </w:tc>
        <w:tc>
          <w:tcPr>
            <w:tcW w:w="319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единица измерения</w:t>
            </w:r>
          </w:p>
        </w:tc>
        <w:tc>
          <w:tcPr>
            <w:tcW w:w="319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кол-во изделий</w:t>
            </w:r>
          </w:p>
        </w:tc>
      </w:tr>
      <w:tr w:rsidR="00262918" w:rsidRPr="0041109B" w:rsidTr="00AB2EA7">
        <w:tc>
          <w:tcPr>
            <w:tcW w:w="9571" w:type="dxa"/>
            <w:gridSpan w:val="3"/>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спортивная экипировка</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перчатки боксерские</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пара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24</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перчатки боксерские снарядные</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пара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15</w:t>
            </w:r>
          </w:p>
        </w:tc>
      </w:tr>
      <w:tr w:rsidR="00262918" w:rsidRPr="0041109B" w:rsidTr="00AB2EA7">
        <w:tc>
          <w:tcPr>
            <w:tcW w:w="319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шлем боксерский</w:t>
            </w:r>
          </w:p>
        </w:tc>
        <w:tc>
          <w:tcPr>
            <w:tcW w:w="319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штука</w:t>
            </w:r>
          </w:p>
        </w:tc>
        <w:tc>
          <w:tcPr>
            <w:tcW w:w="319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15</w:t>
            </w:r>
          </w:p>
        </w:tc>
      </w:tr>
    </w:tbl>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1.9 Объем индивидуальной спортивной подготовки</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color w:val="333333"/>
          <w:sz w:val="28"/>
          <w:szCs w:val="28"/>
          <w:lang w:eastAsia="ru-RU"/>
        </w:rPr>
        <w:t xml:space="preserve">       </w:t>
      </w:r>
      <w:r w:rsidRPr="00DC00D4">
        <w:rPr>
          <w:rFonts w:ascii="Times New Roman" w:eastAsia="Times New Roman" w:hAnsi="Times New Roman" w:cs="Times New Roman"/>
          <w:sz w:val="28"/>
          <w:szCs w:val="28"/>
          <w:lang w:eastAsia="ru-RU"/>
        </w:rPr>
        <w:t>Объем индивидуальной спортивной подготовки определяется уровнем спортивной подготовки лиц, проходящих СП и этапом спортивной подготовки. При расчете общего количество часов в году на этапах СП учитывается доля индивидуальной подготовки лиц, проходящих СП, для выполнения полного объема тренировочных нагрузок. Формы индивидуальной спортивной подготовки: — годовые индивиду</w:t>
      </w:r>
      <w:r w:rsidR="00DC00D4">
        <w:rPr>
          <w:rFonts w:ascii="Times New Roman" w:eastAsia="Times New Roman" w:hAnsi="Times New Roman" w:cs="Times New Roman"/>
          <w:sz w:val="28"/>
          <w:szCs w:val="28"/>
          <w:lang w:eastAsia="ru-RU"/>
        </w:rPr>
        <w:t>альные планы лиц, проходящих СП.</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1.10 Структура годичного цикла</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1.10.1 Годичные макроциклы</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        Начиная с базового этапа многолетней спортивной подготовки, тренировочные нагрузки лиц, проходящих СП, распределяются на два, три или четыре макроцикла. Чем выше спортивная квалификация лиц, проходящих СП,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 В подготовительном периоде тренировка лиц, проходящих СП,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Это предполагает широкое использование разнообразных вспомогательных и специально- подготовительных упражнений, в значительной мере приближенных к общеподготовительным. На последующих стадиях подготовительного периода постепенно увеличивается доля упражнений, приближенных к соревновательным по форме, структуре и характеру воздействия на организм спортсмена. Подготовительный период принято делить на два этапа — общеподготовительный и специально-подготовительный. Основные задачи общеподготовительного этапа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 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вне ринга. На специально-подготовительном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w:t>
      </w:r>
      <w:r w:rsidRPr="00DC00D4">
        <w:rPr>
          <w:rFonts w:ascii="Times New Roman" w:eastAsia="Times New Roman" w:hAnsi="Times New Roman" w:cs="Times New Roman"/>
          <w:sz w:val="28"/>
          <w:szCs w:val="28"/>
          <w:lang w:eastAsia="ru-RU"/>
        </w:rPr>
        <w:lastRenderedPageBreak/>
        <w:t xml:space="preserve">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общеподготовительном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 Изменяется направленность работы, выполняемой вне ринга: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совершенствованию соревновательной техники. Эта задача обычно решается параллельно с развитием физических качеств и имеет два аспекта: Усовершенствование качественных особенностей двигательного навыка (формы и структуры движений) как основы повышения скоростных возможностей; 2) выработка экономичной и вариабельной техники движений как основы повышения специальной выносливости. Основной задачей соревновательного периода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 При подготовке к ответственным стартам происходит значительное снижение общего объема тренировочной работы. Вместе с тем при длительном соревновательном периоде необходимо поддержание достигнутой подготовленности. И поэтому широко применяются специально-подготовительные упражнения, иногда весьма отличные от соревновательных. 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спортсмена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Однако, несмотря на индивидуальный характер подготовки, ее рациональная организация обусловлена рядом общих положений. На данном этапе, в частности, не следует добиваться дальнейшего повышения функциональных возможностей основных систем и механизмов, определяющих уровень специальной выносливости, а лишь поддерживать их уровень, что естественно не требует большого объема интенсивной работы. Основная задача переходного периода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спортсмена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 Переходный период обычно длится от одной до </w:t>
      </w:r>
      <w:r w:rsidRPr="00DC00D4">
        <w:rPr>
          <w:rFonts w:ascii="Times New Roman" w:eastAsia="Times New Roman" w:hAnsi="Times New Roman" w:cs="Times New Roman"/>
          <w:sz w:val="28"/>
          <w:szCs w:val="28"/>
          <w:lang w:eastAsia="ru-RU"/>
        </w:rPr>
        <w:lastRenderedPageBreak/>
        <w:t>четырех недель, что зависит от планирования подготовки в течение года, продолжительности соревновательного периода, сложности и уровня основных соревнований, индивидуальных особенностей пловца. На практике сложились различные варианты построения переходного периода, предполагающие сочетание активного и пассивного отдыха в различных соотношениях. В качестве средств активного отдыха целесообразно сочетать необычные упражнения вне ринга, которые редко применялись в течение годичного цикла (эстафеты с применением неспортивных способов боксирования и т.п.), со спортивными и подвижными играми. Тренировка в переходный период характеризуется небольшим суммарным объемом работы и незначительными нагрузками. Занятия желательно проводить в лесу, на берегу моря, реки или иного водоема в зонах отдыха. Правильное построение переходного периода позволяет спортсмену не только восстановить силы после прошедшего макроцикла и настроиться на качественную работу в дальнейшем, но и выйти на более высокий уровень подготовленности по сравнению с аналогичным периодом предшествовавшего года.</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1.10.2 Типы и задачи мезоциклов</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         Структура тренировочного макроцикла может быть представлена как последовательность средних циклов (мезоциклов), состоящих из 3-8 микроциклов. Продолжительность микроцикла может составлять от 3 до 14 дней. Наиболее часто в тренировке лиц, проходящих СП, применяются микроциклы недельной продолжительности, которые рассматриваются в настоящей программе как основные элементы при планировании тренировки. Тип мезоцикла определяется его задачами и содержанием. Основными типами являются: втягивающие, базовые и соревновательные мезоциклы. Основной задачей втягивающих мезоциклов является постепенное подведение лиц, проходящих СП, к эффективному выполнению специфической тренировочной работы путем применения общеподготовительных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мезоцикла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 В базовых мезоциклах основное внимание уделяется повышению функциональных возможностей организма боксера,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мезоциклов в годичном цикле. Применяются практически все средства, рекомендуемые настоящей Программой СП, для соответствующих возрастных групп. Соревновательные мезоциклы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боксера, совершенствуются его технико-тактические возможности. Вначале мезоцикла в определенном объеме планируется работа </w:t>
      </w:r>
      <w:r w:rsidRPr="00DC00D4">
        <w:rPr>
          <w:rFonts w:ascii="Times New Roman" w:eastAsia="Times New Roman" w:hAnsi="Times New Roman" w:cs="Times New Roman"/>
          <w:sz w:val="28"/>
          <w:szCs w:val="28"/>
          <w:lang w:eastAsia="ru-RU"/>
        </w:rPr>
        <w:lastRenderedPageBreak/>
        <w:t>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лиц, проходящих СП и созданию оптимальных условий для протекания адаптационных процессов в их организме после нагрузок</w:t>
      </w:r>
      <w:r w:rsidR="00232483">
        <w:rPr>
          <w:rFonts w:ascii="Times New Roman" w:eastAsia="Times New Roman" w:hAnsi="Times New Roman" w:cs="Times New Roman"/>
          <w:sz w:val="28"/>
          <w:szCs w:val="28"/>
          <w:lang w:eastAsia="ru-RU"/>
        </w:rPr>
        <w:t>,</w:t>
      </w:r>
      <w:r w:rsidRPr="00DC00D4">
        <w:rPr>
          <w:rFonts w:ascii="Times New Roman" w:eastAsia="Times New Roman" w:hAnsi="Times New Roman" w:cs="Times New Roman"/>
          <w:sz w:val="28"/>
          <w:szCs w:val="28"/>
          <w:lang w:eastAsia="ru-RU"/>
        </w:rPr>
        <w:t xml:space="preserve"> предшествующих мезоциклов.</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2</w:t>
      </w:r>
      <w:r w:rsidR="00DC00D4" w:rsidRPr="00DC00D4">
        <w:rPr>
          <w:rFonts w:ascii="Times New Roman" w:eastAsia="Times New Roman" w:hAnsi="Times New Roman" w:cs="Times New Roman"/>
          <w:b/>
          <w:bCs/>
          <w:sz w:val="28"/>
          <w:szCs w:val="28"/>
          <w:lang w:eastAsia="ru-RU"/>
        </w:rPr>
        <w:t>.</w:t>
      </w:r>
      <w:r w:rsidRPr="00DC00D4">
        <w:rPr>
          <w:rFonts w:ascii="Times New Roman" w:eastAsia="Times New Roman" w:hAnsi="Times New Roman" w:cs="Times New Roman"/>
          <w:b/>
          <w:bCs/>
          <w:sz w:val="28"/>
          <w:szCs w:val="28"/>
          <w:lang w:eastAsia="ru-RU"/>
        </w:rPr>
        <w:t xml:space="preserve"> Методическая часть</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DC00D4">
        <w:rPr>
          <w:rFonts w:ascii="Times New Roman" w:eastAsia="Times New Roman" w:hAnsi="Times New Roman" w:cs="Times New Roman"/>
          <w:sz w:val="28"/>
          <w:szCs w:val="28"/>
          <w:lang w:eastAsia="ru-RU"/>
        </w:rPr>
        <w:t xml:space="preserve">        В методической части настоящей Программы определена направленность тренировочного процесса по годам </w:t>
      </w:r>
      <w:r w:rsidR="00DC00D4">
        <w:rPr>
          <w:rFonts w:ascii="Times New Roman" w:eastAsia="Times New Roman" w:hAnsi="Times New Roman" w:cs="Times New Roman"/>
          <w:sz w:val="28"/>
          <w:szCs w:val="28"/>
          <w:lang w:eastAsia="ru-RU"/>
        </w:rPr>
        <w:t>начальной подготовки</w:t>
      </w:r>
      <w:r w:rsidRPr="00DC00D4">
        <w:rPr>
          <w:rFonts w:ascii="Times New Roman" w:eastAsia="Times New Roman" w:hAnsi="Times New Roman" w:cs="Times New Roman"/>
          <w:sz w:val="28"/>
          <w:szCs w:val="28"/>
          <w:lang w:eastAsia="ru-RU"/>
        </w:rPr>
        <w:t xml:space="preserve"> с учетом сенситивных (благоприятных) фаз возрастного развития физических качеств. Для </w:t>
      </w:r>
      <w:r w:rsidR="00DC00D4">
        <w:rPr>
          <w:rFonts w:ascii="Times New Roman" w:eastAsia="Times New Roman" w:hAnsi="Times New Roman" w:cs="Times New Roman"/>
          <w:sz w:val="28"/>
          <w:szCs w:val="28"/>
          <w:lang w:eastAsia="ru-RU"/>
        </w:rPr>
        <w:t>данного</w:t>
      </w:r>
      <w:r w:rsidRPr="00DC00D4">
        <w:rPr>
          <w:rFonts w:ascii="Times New Roman" w:eastAsia="Times New Roman" w:hAnsi="Times New Roman" w:cs="Times New Roman"/>
          <w:sz w:val="28"/>
          <w:szCs w:val="28"/>
          <w:lang w:eastAsia="ru-RU"/>
        </w:rPr>
        <w:t xml:space="preserve"> этапа подготовки рекомендуются основные тренировочные средства. Описаны средства и методы врачебного — педагогического контроля, воспитательной работы и психологической подготовке, инструкторской и судейской практике и т.д. Дана классификация основных восстановительных средств и мероприятий.</w:t>
      </w:r>
    </w:p>
    <w:p w:rsidR="00262918" w:rsidRPr="00DC00D4"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DC00D4">
        <w:rPr>
          <w:rFonts w:ascii="Times New Roman" w:eastAsia="Times New Roman" w:hAnsi="Times New Roman" w:cs="Times New Roman"/>
          <w:b/>
          <w:bCs/>
          <w:sz w:val="28"/>
          <w:szCs w:val="28"/>
          <w:lang w:eastAsia="ru-RU"/>
        </w:rPr>
        <w:t>2.1 Рекомендации по проведению тренировочных занятий, требования к технике безопасности в условиях тренировочных занятий и соревнований</w:t>
      </w:r>
    </w:p>
    <w:p w:rsidR="00262918" w:rsidRPr="00DC00D4"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color w:val="000000"/>
          <w:spacing w:val="-7"/>
          <w:sz w:val="28"/>
          <w:szCs w:val="28"/>
          <w:lang w:eastAsia="ru-RU"/>
        </w:rPr>
        <w:t xml:space="preserve">       </w:t>
      </w:r>
      <w:r w:rsidR="00232483">
        <w:rPr>
          <w:rFonts w:ascii="Times New Roman" w:eastAsia="Times New Roman" w:hAnsi="Times New Roman" w:cs="Times New Roman"/>
          <w:spacing w:val="-7"/>
          <w:sz w:val="28"/>
          <w:szCs w:val="28"/>
          <w:lang w:eastAsia="ru-RU"/>
        </w:rPr>
        <w:t xml:space="preserve">МБУ </w:t>
      </w:r>
      <w:r w:rsidRPr="00DC00D4">
        <w:rPr>
          <w:rFonts w:ascii="Times New Roman" w:eastAsia="Times New Roman" w:hAnsi="Times New Roman" w:cs="Times New Roman"/>
          <w:spacing w:val="-7"/>
          <w:sz w:val="28"/>
          <w:szCs w:val="28"/>
          <w:lang w:eastAsia="ru-RU"/>
        </w:rPr>
        <w:t>ДЮСШ  </w:t>
      </w:r>
      <w:r w:rsidRPr="00DC00D4">
        <w:rPr>
          <w:rFonts w:ascii="Times New Roman" w:eastAsia="Times New Roman" w:hAnsi="Times New Roman" w:cs="Times New Roman"/>
          <w:sz w:val="28"/>
          <w:szCs w:val="28"/>
          <w:lang w:eastAsia="ru-RU"/>
        </w:rPr>
        <w:t xml:space="preserve"> организует работу с лицами, проходящими СП, в течение всего календарного года. Расписание занятий (тренировок) для лиц, проходящих СП, составляется </w:t>
      </w:r>
      <w:r w:rsidR="00232483">
        <w:rPr>
          <w:rFonts w:ascii="Times New Roman" w:eastAsia="Times New Roman" w:hAnsi="Times New Roman" w:cs="Times New Roman"/>
          <w:spacing w:val="-7"/>
          <w:sz w:val="28"/>
          <w:szCs w:val="28"/>
          <w:lang w:eastAsia="ru-RU"/>
        </w:rPr>
        <w:t xml:space="preserve">МБУ </w:t>
      </w:r>
      <w:r w:rsidRPr="00DC00D4">
        <w:rPr>
          <w:rFonts w:ascii="Times New Roman" w:eastAsia="Times New Roman" w:hAnsi="Times New Roman" w:cs="Times New Roman"/>
          <w:spacing w:val="-7"/>
          <w:sz w:val="28"/>
          <w:szCs w:val="28"/>
          <w:lang w:eastAsia="ru-RU"/>
        </w:rPr>
        <w:t>ДЮСШ</w:t>
      </w:r>
      <w:r w:rsidR="00C45702">
        <w:rPr>
          <w:rFonts w:ascii="Times New Roman" w:eastAsia="Times New Roman" w:hAnsi="Times New Roman" w:cs="Times New Roman"/>
          <w:sz w:val="28"/>
          <w:szCs w:val="28"/>
          <w:lang w:eastAsia="ru-RU"/>
        </w:rPr>
        <w:t> </w:t>
      </w:r>
      <w:r w:rsidRPr="00DC00D4">
        <w:rPr>
          <w:rFonts w:ascii="Times New Roman" w:eastAsia="Times New Roman" w:hAnsi="Times New Roman" w:cs="Times New Roman"/>
          <w:sz w:val="28"/>
          <w:szCs w:val="28"/>
          <w:lang w:eastAsia="ru-RU"/>
        </w:rPr>
        <w:t xml:space="preserve"> по представлению тренера в целях установления более благоприятного режима тренировок, отдыха и обучения в общеобразовательных и других учреждениях. Максимальный состав тренировочной группы определяется с учетом соблюдения правил техники безопасности лиц, проходящих СП на тренировочных занятиях. Вся ответственность по технике безопасности в условиях тренировочных занятий и соревнований для лиц, проходящих СП, возлагается на тренера. Допуск к занятиям в залах осуществляется только по установленному порядку. На первом занятии необходимо ознакомить лиц, проходящих СП, с правилами безопасности при проведении занятий по боксу. Тренер обязан: 1. Производить построение и перекличку тренировочной группы перед занятием с последующей регистрацией в журнале. Опоздавшие к занятиям не 31 допускаются. 2. Не допускать увеличения числа занимающихся в каждой группе сверх установленной нормы. 3. Подавать докладную записку администрации </w:t>
      </w:r>
      <w:r w:rsidRPr="00DC00D4">
        <w:rPr>
          <w:rFonts w:ascii="Times New Roman" w:eastAsia="Times New Roman" w:hAnsi="Times New Roman" w:cs="Times New Roman"/>
          <w:spacing w:val="-7"/>
          <w:sz w:val="28"/>
          <w:szCs w:val="28"/>
          <w:lang w:eastAsia="ru-RU"/>
        </w:rPr>
        <w:t>МБУ ДЮСШ</w:t>
      </w:r>
      <w:r w:rsidRPr="00DC00D4">
        <w:rPr>
          <w:rFonts w:ascii="Times New Roman" w:eastAsia="Times New Roman" w:hAnsi="Times New Roman" w:cs="Times New Roman"/>
          <w:sz w:val="28"/>
          <w:szCs w:val="28"/>
          <w:lang w:eastAsia="ru-RU"/>
        </w:rPr>
        <w:t xml:space="preserve"> по боксу о происшествиях всякого рода, травмах и несчастных случаях. Тренер обеспечивает начало, проведение и окончание занятий в следующем порядке: 1 Тренер является к месту проведения занятий за несколько минут до прибытия, проходящих СП. При отсутствии тренера группа к занятиям не допускается. 2. Тренер обеспечивает организованный выход тренировочной группы из раздевалки в спортивный зал. 3. Выход лиц, проходящих СП, из тренировочного зала до конца занятий допускается по разрешению тренера. 4. Тренер обеспечивает своевременный выход лиц, проходящих СП, из спортивного зала в душевые и из душевых в раздевалки. Во время спортивной подготовки и соревновательный период тренер несет ответственность за порядок в группе, жизнь и здоровье лиц, проходящих СП: </w:t>
      </w:r>
      <w:r w:rsidRPr="00DC00D4">
        <w:rPr>
          <w:rFonts w:ascii="Times New Roman" w:eastAsia="Times New Roman" w:hAnsi="Times New Roman" w:cs="Times New Roman"/>
          <w:sz w:val="28"/>
          <w:szCs w:val="28"/>
          <w:lang w:eastAsia="ru-RU"/>
        </w:rPr>
        <w:lastRenderedPageBreak/>
        <w:t>1. Присутствие лиц, проходящих СП в спортивном зале без тренера не разрешается. 2. Тренировочные группы занимаются под руководством тренера в отведенной части зала. 3. При наличии условий, мешающих или угрожающих жизни и здоровью, лиц, проходящих СП, тренер должен их устранить, а в случае невозможности это сделать — отменить занятие. 4. Тренер должен внимательно наблюдать за всеми лицами, проходящих СП, находящимися в зале. При первых признаках недомогания вывести их из зала.</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2.2 Рекомендуемые объемы тренировочных и соревновательных нагрузок</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Рекомендуемые объемы тренировочных и соревновательных нагрузок (в часах) отражены в годовых планах по этапам спортивно</w:t>
      </w:r>
      <w:r w:rsidR="00C45702">
        <w:rPr>
          <w:rFonts w:ascii="Times New Roman" w:eastAsia="Times New Roman" w:hAnsi="Times New Roman" w:cs="Times New Roman"/>
          <w:sz w:val="28"/>
          <w:szCs w:val="28"/>
          <w:lang w:eastAsia="ru-RU"/>
        </w:rPr>
        <w:t>й подготовки, рассчитанных на 43 недели</w:t>
      </w:r>
      <w:r w:rsidRPr="00C45702">
        <w:rPr>
          <w:rFonts w:ascii="Times New Roman" w:eastAsia="Times New Roman" w:hAnsi="Times New Roman" w:cs="Times New Roman"/>
          <w:sz w:val="28"/>
          <w:szCs w:val="28"/>
          <w:lang w:eastAsia="ru-RU"/>
        </w:rPr>
        <w:t>, с учетом специфики этапов спортивной подготовки, где отражены разделы: — Общая физическая подготовка (ОФП); — Специальная физическая подготовка (СФП); — Технико-тактическая подготовка (ТТП); — Теоретическая подготовка (ТП); — Контрольные соревнования (КС); — Контрольно- переводные испытания (КПИ); — Восстановительные мероприятия (ВМ); — Инструкторская и судейская практика (ИСП), согласно табл. № 2 «Соотношение объемов тренировочного процесса по видам спортивной подготовки на этапах спортивной подготовки по виду спорта бокс» Недельный режим тренировочной работы является максимальным и установлен в зависимости от периода и задач подготовки, Продолжительность одного тренировочного занятия считается академическим часом (45 мин) и не должна превышать:</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w:t>
      </w:r>
      <w:r w:rsidR="00355CF1" w:rsidRPr="00C45702">
        <w:rPr>
          <w:rFonts w:ascii="Times New Roman" w:eastAsia="Times New Roman" w:hAnsi="Times New Roman" w:cs="Times New Roman"/>
          <w:sz w:val="28"/>
          <w:szCs w:val="28"/>
          <w:lang w:eastAsia="ru-RU"/>
        </w:rPr>
        <w:t>группах начальной подготовки 2 года обучения — 3</w:t>
      </w:r>
      <w:r w:rsidRPr="00C45702">
        <w:rPr>
          <w:rFonts w:ascii="Times New Roman" w:eastAsia="Times New Roman" w:hAnsi="Times New Roman" w:cs="Times New Roman"/>
          <w:sz w:val="28"/>
          <w:szCs w:val="28"/>
          <w:lang w:eastAsia="ru-RU"/>
        </w:rPr>
        <w:t>-х часов.</w:t>
      </w:r>
    </w:p>
    <w:p w:rsidR="00232483" w:rsidRDefault="00232483" w:rsidP="00262918">
      <w:pPr>
        <w:shd w:val="clear" w:color="auto" w:fill="FFFFFF"/>
        <w:spacing w:before="300" w:after="150" w:line="240" w:lineRule="auto"/>
        <w:jc w:val="right"/>
        <w:outlineLvl w:val="1"/>
        <w:rPr>
          <w:rFonts w:ascii="Times New Roman" w:eastAsia="Times New Roman" w:hAnsi="Times New Roman" w:cs="Times New Roman"/>
          <w:b/>
          <w:i/>
          <w:iCs/>
          <w:sz w:val="28"/>
          <w:szCs w:val="28"/>
          <w:lang w:eastAsia="ru-RU"/>
        </w:rPr>
      </w:pPr>
    </w:p>
    <w:p w:rsidR="00262918" w:rsidRPr="0041109B" w:rsidRDefault="00262918" w:rsidP="00262918">
      <w:pPr>
        <w:shd w:val="clear" w:color="auto" w:fill="FFFFFF"/>
        <w:spacing w:before="300" w:after="150" w:line="240" w:lineRule="auto"/>
        <w:jc w:val="right"/>
        <w:outlineLvl w:val="1"/>
        <w:rPr>
          <w:rFonts w:ascii="Times New Roman" w:eastAsia="Times New Roman" w:hAnsi="Times New Roman" w:cs="Times New Roman"/>
          <w:b/>
          <w:sz w:val="28"/>
          <w:szCs w:val="28"/>
          <w:lang w:eastAsia="ru-RU"/>
        </w:rPr>
      </w:pPr>
      <w:r w:rsidRPr="0041109B">
        <w:rPr>
          <w:rFonts w:ascii="Times New Roman" w:eastAsia="Times New Roman" w:hAnsi="Times New Roman" w:cs="Times New Roman"/>
          <w:b/>
          <w:i/>
          <w:iCs/>
          <w:sz w:val="28"/>
          <w:szCs w:val="28"/>
          <w:lang w:eastAsia="ru-RU"/>
        </w:rPr>
        <w:t>Таблица 8</w:t>
      </w:r>
    </w:p>
    <w:p w:rsidR="00262918" w:rsidRPr="00232483" w:rsidRDefault="00262918" w:rsidP="00232483">
      <w:pPr>
        <w:shd w:val="clear" w:color="auto" w:fill="FFFFFF"/>
        <w:spacing w:before="300" w:after="150" w:line="240" w:lineRule="auto"/>
        <w:jc w:val="center"/>
        <w:outlineLvl w:val="1"/>
        <w:rPr>
          <w:rFonts w:ascii="Times New Roman" w:eastAsia="Times New Roman" w:hAnsi="Times New Roman" w:cs="Times New Roman"/>
          <w:b/>
          <w:sz w:val="28"/>
          <w:szCs w:val="28"/>
          <w:lang w:eastAsia="ru-RU"/>
        </w:rPr>
      </w:pPr>
      <w:r w:rsidRPr="00232483">
        <w:rPr>
          <w:rFonts w:ascii="Times New Roman" w:eastAsia="Times New Roman" w:hAnsi="Times New Roman" w:cs="Times New Roman"/>
          <w:b/>
          <w:sz w:val="28"/>
          <w:szCs w:val="28"/>
          <w:lang w:eastAsia="ru-RU"/>
        </w:rPr>
        <w:t>Тематический учебный план</w:t>
      </w:r>
    </w:p>
    <w:p w:rsidR="00262918" w:rsidRPr="0041109B" w:rsidRDefault="00262918" w:rsidP="00232483">
      <w:pPr>
        <w:tabs>
          <w:tab w:val="left" w:pos="4678"/>
        </w:tabs>
        <w:spacing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b/>
          <w:sz w:val="28"/>
          <w:szCs w:val="28"/>
        </w:rPr>
        <w:t>Годовой план распределения учебных часов для этапа начальной подготовки 2 года обучения</w:t>
      </w:r>
    </w:p>
    <w:p w:rsidR="00C75847" w:rsidRPr="0041109B" w:rsidRDefault="00C75847" w:rsidP="00C75847">
      <w:pPr>
        <w:spacing w:line="240" w:lineRule="auto"/>
        <w:jc w:val="right"/>
        <w:rPr>
          <w:rFonts w:ascii="Times New Roman" w:eastAsia="Calibri" w:hAnsi="Times New Roman" w:cs="Times New Roman"/>
          <w:sz w:val="28"/>
          <w:szCs w:val="28"/>
        </w:rPr>
      </w:pPr>
    </w:p>
    <w:tbl>
      <w:tblPr>
        <w:tblW w:w="102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53"/>
        <w:gridCol w:w="519"/>
        <w:gridCol w:w="506"/>
        <w:gridCol w:w="519"/>
        <w:gridCol w:w="605"/>
        <w:gridCol w:w="506"/>
        <w:gridCol w:w="496"/>
        <w:gridCol w:w="501"/>
        <w:gridCol w:w="519"/>
        <w:gridCol w:w="496"/>
        <w:gridCol w:w="512"/>
        <w:gridCol w:w="936"/>
      </w:tblGrid>
      <w:tr w:rsidR="00C75847" w:rsidRPr="0041109B" w:rsidTr="00C75847">
        <w:trPr>
          <w:trHeight w:val="954"/>
        </w:trPr>
        <w:tc>
          <w:tcPr>
            <w:tcW w:w="4537" w:type="dxa"/>
            <w:tcBorders>
              <w:top w:val="single" w:sz="4" w:space="0" w:color="auto"/>
              <w:left w:val="single" w:sz="4" w:space="0" w:color="auto"/>
              <w:bottom w:val="single" w:sz="4" w:space="0" w:color="auto"/>
              <w:right w:val="single" w:sz="4" w:space="0" w:color="auto"/>
              <w:tl2br w:val="single" w:sz="4" w:space="0" w:color="auto"/>
            </w:tcBorders>
            <w:hideMark/>
          </w:tcPr>
          <w:p w:rsidR="00C75847" w:rsidRPr="0041109B" w:rsidRDefault="00C75847" w:rsidP="00C75847">
            <w:pPr>
              <w:tabs>
                <w:tab w:val="left" w:pos="3640"/>
              </w:tabs>
              <w:spacing w:after="0" w:line="240" w:lineRule="auto"/>
              <w:jc w:val="both"/>
              <w:rPr>
                <w:rFonts w:ascii="Times New Roman" w:eastAsia="Calibri" w:hAnsi="Times New Roman" w:cs="Times New Roman"/>
                <w:sz w:val="28"/>
                <w:szCs w:val="28"/>
              </w:rPr>
            </w:pPr>
          </w:p>
          <w:p w:rsidR="00C75847" w:rsidRPr="0041109B" w:rsidRDefault="00C75847" w:rsidP="00C75847">
            <w:pPr>
              <w:tabs>
                <w:tab w:val="left" w:pos="2910"/>
              </w:tabs>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ab/>
              <w:t>Месяцы</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Виды подготовки</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lang w:val="en-US"/>
              </w:rPr>
              <w:t>I</w:t>
            </w:r>
            <w:r w:rsidRPr="0041109B">
              <w:rPr>
                <w:rFonts w:ascii="Times New Roman" w:eastAsia="Calibri"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rPr>
              <w:t>Х</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rPr>
              <w:t>Х</w:t>
            </w:r>
            <w:r w:rsidRPr="0041109B">
              <w:rPr>
                <w:rFonts w:ascii="Times New Roman" w:eastAsia="Calibri" w:hAnsi="Times New Roman" w:cs="Times New Roman"/>
                <w:sz w:val="28"/>
                <w:szCs w:val="28"/>
                <w:lang w:val="en-US"/>
              </w:rPr>
              <w:t>I</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rPr>
              <w:t>Х</w:t>
            </w:r>
            <w:r w:rsidRPr="0041109B">
              <w:rPr>
                <w:rFonts w:ascii="Times New Roman" w:eastAsia="Calibri" w:hAnsi="Times New Roman" w:cs="Times New Roman"/>
                <w:sz w:val="28"/>
                <w:szCs w:val="28"/>
                <w:lang w:val="en-US"/>
              </w:rPr>
              <w:t>II</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I</w:t>
            </w: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II</w:t>
            </w:r>
          </w:p>
        </w:tc>
        <w:tc>
          <w:tcPr>
            <w:tcW w:w="53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III</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IV</w:t>
            </w: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V</w:t>
            </w:r>
          </w:p>
        </w:tc>
        <w:tc>
          <w:tcPr>
            <w:tcW w:w="470"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lang w:val="en-US"/>
              </w:rPr>
            </w:pP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lang w:val="en-US"/>
              </w:rPr>
              <w:t>VI</w:t>
            </w:r>
          </w:p>
        </w:tc>
        <w:tc>
          <w:tcPr>
            <w:tcW w:w="411"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Итого</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в год</w:t>
            </w:r>
          </w:p>
          <w:p w:rsidR="00C75847" w:rsidRPr="0041109B" w:rsidRDefault="00C75847" w:rsidP="00C75847">
            <w:pPr>
              <w:spacing w:after="0" w:line="240" w:lineRule="auto"/>
              <w:jc w:val="both"/>
              <w:rPr>
                <w:rFonts w:ascii="Times New Roman" w:eastAsia="Calibri" w:hAnsi="Times New Roman" w:cs="Times New Roman"/>
                <w:sz w:val="28"/>
                <w:szCs w:val="28"/>
                <w:lang w:val="en-US"/>
              </w:rPr>
            </w:pPr>
            <w:r w:rsidRPr="0041109B">
              <w:rPr>
                <w:rFonts w:ascii="Times New Roman" w:eastAsia="Calibri" w:hAnsi="Times New Roman" w:cs="Times New Roman"/>
                <w:sz w:val="28"/>
                <w:szCs w:val="28"/>
              </w:rPr>
              <w:t>часов</w:t>
            </w:r>
          </w:p>
          <w:p w:rsidR="00C75847" w:rsidRPr="0041109B" w:rsidRDefault="00C75847" w:rsidP="00C75847">
            <w:pPr>
              <w:spacing w:after="0" w:line="240" w:lineRule="auto"/>
              <w:jc w:val="both"/>
              <w:rPr>
                <w:rFonts w:ascii="Times New Roman" w:eastAsia="Calibri" w:hAnsi="Times New Roman" w:cs="Times New Roman"/>
                <w:sz w:val="28"/>
                <w:szCs w:val="28"/>
                <w:lang w:val="en-US"/>
              </w:rPr>
            </w:pP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Теоретические занятия</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w:t>
            </w: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7</w:t>
            </w:r>
          </w:p>
        </w:tc>
      </w:tr>
      <w:tr w:rsidR="00C75847" w:rsidRPr="0041109B" w:rsidTr="00C75847">
        <w:trPr>
          <w:trHeight w:val="45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Общая физическая</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подготовка</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17</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19</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15</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20</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191</w:t>
            </w: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Специальная физическая</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подготовка</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5</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9</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7</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7</w:t>
            </w: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14</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86</w:t>
            </w:r>
          </w:p>
        </w:tc>
      </w:tr>
      <w:tr w:rsidR="00C75847" w:rsidRPr="0041109B" w:rsidTr="00C75847">
        <w:trPr>
          <w:trHeight w:val="45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Технико-тактическая</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lastRenderedPageBreak/>
              <w:t>подготовка</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lastRenderedPageBreak/>
              <w:t>8</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13</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8</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13</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9</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10</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12</w:t>
            </w:r>
          </w:p>
        </w:tc>
        <w:tc>
          <w:tcPr>
            <w:tcW w:w="470"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93</w:t>
            </w: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lastRenderedPageBreak/>
              <w:t>Медицинский</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контроль</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2</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4</w:t>
            </w:r>
          </w:p>
        </w:tc>
      </w:tr>
      <w:tr w:rsidR="00C75847" w:rsidRPr="0041109B" w:rsidTr="00C75847">
        <w:trPr>
          <w:trHeight w:val="45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Восстановительные</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мероприятия</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70"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11"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center"/>
              <w:rPr>
                <w:rFonts w:ascii="Times New Roman" w:eastAsia="Calibri" w:hAnsi="Times New Roman" w:cs="Times New Roman"/>
                <w:sz w:val="28"/>
                <w:szCs w:val="28"/>
              </w:rPr>
            </w:pP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Зачетные и переводные</w:t>
            </w:r>
          </w:p>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требования + соревнования</w:t>
            </w:r>
          </w:p>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w:t>
            </w: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3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567"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56"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70" w:type="dxa"/>
            <w:tcBorders>
              <w:top w:val="single" w:sz="4" w:space="0" w:color="auto"/>
              <w:left w:val="single" w:sz="4" w:space="0" w:color="auto"/>
              <w:bottom w:val="single" w:sz="4" w:space="0" w:color="auto"/>
              <w:right w:val="single" w:sz="4" w:space="0" w:color="auto"/>
            </w:tcBorders>
          </w:tcPr>
          <w:p w:rsidR="00C75847" w:rsidRPr="0041109B" w:rsidRDefault="00C75847" w:rsidP="00C75847">
            <w:pPr>
              <w:spacing w:after="0" w:line="240" w:lineRule="auto"/>
              <w:jc w:val="both"/>
              <w:rPr>
                <w:rFonts w:ascii="Times New Roman" w:eastAsia="Calibri" w:hAnsi="Times New Roman" w:cs="Times New Roman"/>
                <w:sz w:val="28"/>
                <w:szCs w:val="28"/>
              </w:rPr>
            </w:pP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center"/>
              <w:rPr>
                <w:rFonts w:ascii="Times New Roman" w:eastAsia="Calibri" w:hAnsi="Times New Roman" w:cs="Times New Roman"/>
                <w:sz w:val="28"/>
                <w:szCs w:val="28"/>
              </w:rPr>
            </w:pPr>
            <w:r w:rsidRPr="0041109B">
              <w:rPr>
                <w:rFonts w:ascii="Times New Roman" w:eastAsia="Calibri" w:hAnsi="Times New Roman" w:cs="Times New Roman"/>
                <w:sz w:val="28"/>
                <w:szCs w:val="28"/>
              </w:rPr>
              <w:t>3</w:t>
            </w:r>
          </w:p>
        </w:tc>
      </w:tr>
      <w:tr w:rsidR="00C75847" w:rsidRPr="0041109B" w:rsidTr="00C75847">
        <w:trPr>
          <w:trHeight w:val="472"/>
        </w:trPr>
        <w:tc>
          <w:tcPr>
            <w:tcW w:w="453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Всего за месяц</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36</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41</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39</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39</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41</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36</w:t>
            </w:r>
          </w:p>
        </w:tc>
        <w:tc>
          <w:tcPr>
            <w:tcW w:w="53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36</w:t>
            </w:r>
          </w:p>
        </w:tc>
        <w:tc>
          <w:tcPr>
            <w:tcW w:w="567"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39</w:t>
            </w:r>
          </w:p>
        </w:tc>
        <w:tc>
          <w:tcPr>
            <w:tcW w:w="456"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39</w:t>
            </w:r>
          </w:p>
        </w:tc>
        <w:tc>
          <w:tcPr>
            <w:tcW w:w="470" w:type="dxa"/>
            <w:tcBorders>
              <w:top w:val="single" w:sz="4" w:space="0" w:color="auto"/>
              <w:left w:val="single" w:sz="4" w:space="0" w:color="auto"/>
              <w:bottom w:val="single" w:sz="4" w:space="0" w:color="auto"/>
              <w:right w:val="single" w:sz="4" w:space="0" w:color="auto"/>
            </w:tcBorders>
            <w:hideMark/>
          </w:tcPr>
          <w:p w:rsidR="00C75847" w:rsidRPr="0041109B" w:rsidRDefault="00C75847" w:rsidP="00C75847">
            <w:pPr>
              <w:spacing w:after="0" w:line="240" w:lineRule="auto"/>
              <w:jc w:val="both"/>
              <w:rPr>
                <w:rFonts w:ascii="Times New Roman" w:eastAsia="Calibri" w:hAnsi="Times New Roman" w:cs="Times New Roman"/>
                <w:sz w:val="28"/>
                <w:szCs w:val="28"/>
              </w:rPr>
            </w:pPr>
            <w:r w:rsidRPr="0041109B">
              <w:rPr>
                <w:rFonts w:ascii="Times New Roman" w:eastAsia="Calibri" w:hAnsi="Times New Roman" w:cs="Times New Roman"/>
                <w:sz w:val="28"/>
                <w:szCs w:val="28"/>
              </w:rPr>
              <w:t>36</w:t>
            </w:r>
          </w:p>
        </w:tc>
        <w:tc>
          <w:tcPr>
            <w:tcW w:w="411" w:type="dxa"/>
            <w:tcBorders>
              <w:top w:val="single" w:sz="4" w:space="0" w:color="auto"/>
              <w:left w:val="single" w:sz="4" w:space="0" w:color="auto"/>
              <w:bottom w:val="single" w:sz="4" w:space="0" w:color="auto"/>
              <w:right w:val="single" w:sz="4" w:space="0" w:color="auto"/>
            </w:tcBorders>
            <w:hideMark/>
          </w:tcPr>
          <w:p w:rsidR="00C75847" w:rsidRPr="0041109B" w:rsidRDefault="00C45702" w:rsidP="00C75847">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387</w:t>
            </w:r>
          </w:p>
        </w:tc>
      </w:tr>
    </w:tbl>
    <w:p w:rsidR="00C75847" w:rsidRPr="0041109B" w:rsidRDefault="00C75847" w:rsidP="00C75847">
      <w:pPr>
        <w:spacing w:after="0" w:line="240" w:lineRule="auto"/>
        <w:jc w:val="both"/>
        <w:rPr>
          <w:rFonts w:ascii="Times New Roman" w:eastAsia="Calibri" w:hAnsi="Times New Roman" w:cs="Times New Roman"/>
          <w:sz w:val="28"/>
          <w:szCs w:val="28"/>
          <w:lang w:eastAsia="ru-RU"/>
        </w:rPr>
      </w:pPr>
    </w:p>
    <w:p w:rsidR="00262918" w:rsidRPr="0041109B" w:rsidRDefault="00262918" w:rsidP="00232483">
      <w:pPr>
        <w:tabs>
          <w:tab w:val="left" w:pos="4678"/>
        </w:tabs>
        <w:spacing w:after="0" w:line="240" w:lineRule="auto"/>
        <w:jc w:val="both"/>
        <w:rPr>
          <w:rFonts w:ascii="Times New Roman" w:eastAsia="Times New Roman" w:hAnsi="Times New Roman" w:cs="Times New Roman"/>
          <w:color w:val="333333"/>
          <w:sz w:val="28"/>
          <w:szCs w:val="28"/>
          <w:lang w:eastAsia="ru-RU"/>
        </w:rPr>
      </w:pP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2.3 Рекомендации по планированию спортивных результатов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Распределение времени на основные разделы подготовки по этапам спортивной подготовки происходит в соответствии с конкретными задачами, поставленными на каждом этапе спортивной подготовки. Основой для планирования нагрузок в годичном цикле являются сроки проведения соревнований (контрольные, отборочные, основные). Система соревнований. Система соревнований является важнейшей частью подготовки спортсменов. Для групп тренировочных, совершенствования спортивного мастерства и высшего спортивного мастерства вне ринга проводятся контрольные испытания по специальной физической (главным образом силовой) подготовке. Соревнования для групп высшего спортивного мастерства целесообразно концентрировать в виде серий стартов, как это принято в подготовке сильнейших спортсменов мира. Система соревнований для каждого этапа спортивной подготовки формируется на основе календаря международных, всероссийских и местных (зональных, областных, городских и т.п.) соревнований. Чем выше стаж и квалификация лиц, проходящих СП, тем в большей степени на систему соревнований для конкретной возрастной группы оказывает влияние календарь всероссийских соревнований.</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2.4 Требования к организации и проведению врачебно-педагогического, психологического и биохимического контроля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Врачебный-педагогический, психологический и биохимический контроль осуществляется путем проведения комплексного контроля (далее КК). Цель КК — получение полной объективной информации о здоровье и подготовленности каждого лица, проходящего СП. КК включает в себя единую систему проведения всех процедур обследования, оценки структуры тренировочной и соревновательной деятельности (соответствие спортивных результатов прогнозу, выполнение индивидуальных планов по тренировочным нагрузкам, диагностика здоровья и функционального состояния, уровень специальной физической, технической и психологической подготовленности, выполнение назначенных лечебно-профилактических процедур и восстановительных мероприятий и т.д.). Основные формы КК: 1. Обследование соревновательной деятельности (ОСД). 2. Углубленные </w:t>
      </w:r>
      <w:r w:rsidRPr="00C45702">
        <w:rPr>
          <w:rFonts w:ascii="Times New Roman" w:eastAsia="Times New Roman" w:hAnsi="Times New Roman" w:cs="Times New Roman"/>
          <w:sz w:val="28"/>
          <w:szCs w:val="28"/>
          <w:lang w:eastAsia="ru-RU"/>
        </w:rPr>
        <w:lastRenderedPageBreak/>
        <w:t>комплексные медицинские обследования (УМО и УКО). 3. Этапные комплексные обследования (ЭКО). 4. Текущие обследования (ТО).</w:t>
      </w:r>
    </w:p>
    <w:p w:rsidR="00262918" w:rsidRPr="00C45702" w:rsidRDefault="00262918" w:rsidP="00C45702">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 </w:t>
      </w:r>
      <w:r w:rsidRPr="0041109B">
        <w:rPr>
          <w:rFonts w:ascii="Times New Roman" w:eastAsia="Times New Roman" w:hAnsi="Times New Roman" w:cs="Times New Roman"/>
          <w:b/>
          <w:bCs/>
          <w:color w:val="333333"/>
          <w:sz w:val="28"/>
          <w:szCs w:val="28"/>
          <w:lang w:eastAsia="ru-RU"/>
        </w:rPr>
        <w:t> </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2.5 Программный материал для практических занятий по каждому этапу подготовки с разбивкой на периоды подготовки        </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2.5.1 Технико-тактическая подготовка</w:t>
      </w:r>
    </w:p>
    <w:p w:rsid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Учебный план занятий с боксерами-новичками на 2-й год обучения. </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b/>
          <w:sz w:val="28"/>
          <w:szCs w:val="28"/>
          <w:lang w:eastAsia="ru-RU"/>
        </w:rPr>
      </w:pPr>
      <w:r w:rsidRPr="00C45702">
        <w:rPr>
          <w:rFonts w:ascii="Times New Roman" w:eastAsia="Times New Roman" w:hAnsi="Times New Roman" w:cs="Times New Roman"/>
          <w:b/>
          <w:sz w:val="28"/>
          <w:szCs w:val="28"/>
          <w:lang w:eastAsia="ru-RU"/>
        </w:rPr>
        <w:t xml:space="preserve">I раздел. </w:t>
      </w:r>
      <w:r w:rsidRPr="00C45702">
        <w:rPr>
          <w:rFonts w:ascii="Times New Roman" w:eastAsia="Times New Roman" w:hAnsi="Times New Roman" w:cs="Times New Roman"/>
          <w:sz w:val="28"/>
          <w:szCs w:val="28"/>
          <w:lang w:eastAsia="ru-RU"/>
        </w:rPr>
        <w:t>Изучение и совершенствование боевой стойки и передвижений, изучение прямых ударов левой и правой в голову и защиты от них. Применение изученного материала в условных и вольных боях. При изучении учебного материала этого раздела основное внимание уделяется стабильности и правильности боевой стойки, а также правильности нанесения прямых ударов в голову, причем удары должны выполняться как на месте, так и в движении одиночными и слитными шагами в различных направлениях. Изучение тактики на этом ограничивается маскировкой начала удара, нанесением обманных ударов в голову, а также неожиданными чередованиями атак, уходов и контратак. На освоение учебного материала I раздела отводится 4 месяца с сентября по декабрь. В период зимних каникул (январь) лучшие боксеры проводят первый бой.</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II раздел. Изучение и совершенствование прямых ударов в туловище (одиночных, двойных и серий) и защит от них. Дальнейшее совершенствование прямых ударов в голову (особенно двойных ударов и серий) и защит от них. Применение изучаемого материала в условных и вольных боях. При освоении учебного материала этого раздела особое внимание уделяется качеству боевой стойки, так как наклоны туловища при выполнении ударов в туловище могут вызвать ее ухудшение. Изучая тактику ведения боя прямыми ударами в голову и в туловище, следует особое внимание обратить на то обстоятельство, что обманные удары в голову дают возможность наносить неожиданные удары в туловище и наоборот. Кроме того, необходимо научить боксеров пользоваться такими тактическими приемами, как смена цели при нанесении серии ударов (серия начинается ударами в голову и заканчивается ударов в туловище и наоборот), рекомендуется принять такой тактиче- ский прием, как чередование последнего удара, т.е. боксер, атакуя или контратакуя, сериями ударов должен заканчивать серию каждый раз другим ударом. На освоение учебного материала II раздела отводится примерно 4 месяца: февраль — май. В конце первого года обучения боксеры принимают участие в классификационных соревнованиях, где проводят 1-2 боя (на летних каникулах).</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color w:val="333333"/>
          <w:sz w:val="28"/>
          <w:szCs w:val="28"/>
          <w:lang w:eastAsia="ru-RU"/>
        </w:rPr>
        <w:t xml:space="preserve">           </w:t>
      </w:r>
      <w:r w:rsidRPr="00C45702">
        <w:rPr>
          <w:rFonts w:ascii="Times New Roman" w:eastAsia="Times New Roman" w:hAnsi="Times New Roman" w:cs="Times New Roman"/>
          <w:sz w:val="28"/>
          <w:szCs w:val="28"/>
          <w:lang w:eastAsia="ru-RU"/>
        </w:rPr>
        <w:t xml:space="preserve">III раздел. Изучение и совершенствование боковых ударов в голову и защита от них. Применение боковых ударов в голову в условных и вольных боях. Совершенствование одиночных, двойных серий прямых ударов в, голову и в туловище. Изучение серий из прямых и боковых ударов. Применение изученного материала в условных и вольных боях. При изучении боковых </w:t>
      </w:r>
      <w:r w:rsidRPr="00C45702">
        <w:rPr>
          <w:rFonts w:ascii="Times New Roman" w:eastAsia="Times New Roman" w:hAnsi="Times New Roman" w:cs="Times New Roman"/>
          <w:sz w:val="28"/>
          <w:szCs w:val="28"/>
          <w:lang w:eastAsia="ru-RU"/>
        </w:rPr>
        <w:lastRenderedPageBreak/>
        <w:t>ударов в голову особое внимание следует обратить на положение кулака в момент нанесения удара, так как при неправильном положении кулака неизбежно возникнут травмы. При изучении боковых ударов появляется необходимость наносить боковой удар левой в голову с шагом правой вперед с переносом веса тела на правую ногу. После выполнения этого удара рекомендуется сразу же выполнять прямой удар в голову с шагом левой вперед. Изучая тактику ведения боя, на этом этапе следует особое внимание обратить на маскировку боковых ударов, а также на разнообразие контрударов после нанесения противником боковых ударов левой и правой рукой в голову. На изучение материала этого раздела отводится примерно 4 месяца: сентябрь -декабрь. После этого проводится 6-8 тренировочных уроков, и боксеры участвуют в классификационных соревнованиях, где проводят 1-2 боя (на зимних каникулах).</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41109B">
        <w:rPr>
          <w:rFonts w:ascii="Times New Roman" w:eastAsia="Times New Roman" w:hAnsi="Times New Roman" w:cs="Times New Roman"/>
          <w:color w:val="333333"/>
          <w:sz w:val="28"/>
          <w:szCs w:val="28"/>
          <w:lang w:eastAsia="ru-RU"/>
        </w:rPr>
        <w:t xml:space="preserve">          </w:t>
      </w:r>
      <w:r w:rsidRPr="00C45702">
        <w:rPr>
          <w:rFonts w:ascii="Times New Roman" w:eastAsia="Times New Roman" w:hAnsi="Times New Roman" w:cs="Times New Roman"/>
          <w:sz w:val="28"/>
          <w:szCs w:val="28"/>
          <w:lang w:eastAsia="ru-RU"/>
        </w:rPr>
        <w:t>IV раздел. Изучение коротких ударов снизу в туловище. Короткие удары снизу в туловище и простейшие соединения их с боковыми ударами в голову. Применение коротких ударов на ближней дистанции в условных боях. Совершенствование техники и тактики боя на средней и дальней дистанций в условных и вольных боях. Освоение элементов боя на ближней дистанции боя, а также простейшие подготовительные движения для ближнего боя. Например, уклон влево или вправо с приседанием для нанесения боковых ударов в голову, приседание и поворот туловища направо для нанесения удара снизу правой рукой в голову или в туловище или бокового удара правой в голову, приседание и поворот туловища налево для нанесения удара снизу левой рукой в голову и туловище или бокового удара левой в голову. Тактика ближнего боя на втором году обучения не изучается. Изучению элементов ближнего боя отводится около 2-х месяцев (апрель — май). Причем, элементы ближнего боя занимают 20-30% времени основной части урока. Остальное время отводится совершенствованию техники и тактики ведения боя на дальней и средней дистанциях. Если в вольных боях при сближении занимающиеся будут использовать изученные короткие удары, не следует им это запрещать. Однако рекомендовать применять их до тех пор, пока не изучены входы в ближний бой, не следует. После изучения коротких ударов с занимающимися проводят 6-8 тренировочных уроков, после чего боксеры участвуют в классификационных соревнованиях, где проводят 1-2</w:t>
      </w:r>
      <w:r w:rsidR="00232483">
        <w:rPr>
          <w:rFonts w:ascii="Times New Roman" w:eastAsia="Times New Roman" w:hAnsi="Times New Roman" w:cs="Times New Roman"/>
          <w:sz w:val="28"/>
          <w:szCs w:val="28"/>
          <w:lang w:eastAsia="ru-RU"/>
        </w:rPr>
        <w:t xml:space="preserve"> боя. После этого (в конце июня</w:t>
      </w:r>
      <w:r w:rsidRPr="00C45702">
        <w:rPr>
          <w:rFonts w:ascii="Times New Roman" w:eastAsia="Times New Roman" w:hAnsi="Times New Roman" w:cs="Times New Roman"/>
          <w:sz w:val="28"/>
          <w:szCs w:val="28"/>
          <w:lang w:eastAsia="ru-RU"/>
        </w:rPr>
        <w:t>) проводятся занятия по общей и специальной физической подготовке. На июль и август планируется отдых. В конце 2-годичного цикла обучения планируется выполнение II-III разрядов (в зависимости от индивидуальных способностей и усвоения предложенного материала). Наиболее талантливые боксеры, успешно прошедшие цикл обучения первых 2-х лет и удачно выступавшие в классификационных соревнованиях, рекомендуются для продолжения занятий боксом в группах спортивного совершенствования. В таблице 10 представлена программа мероприятий при построении занятий в первые годы обучения.</w:t>
      </w:r>
    </w:p>
    <w:p w:rsidR="00262918" w:rsidRPr="0041109B" w:rsidRDefault="00262918" w:rsidP="00262918">
      <w:pPr>
        <w:shd w:val="clear" w:color="auto" w:fill="FFFFFF"/>
        <w:spacing w:after="150" w:line="270" w:lineRule="atLeast"/>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lastRenderedPageBreak/>
        <w:t>Содержание курса обучения боксера-новичка</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9</w:t>
      </w:r>
    </w:p>
    <w:tbl>
      <w:tblPr>
        <w:tblW w:w="10426" w:type="dxa"/>
        <w:tblInd w:w="-679" w:type="dxa"/>
        <w:tblLayout w:type="fixed"/>
        <w:tblCellMar>
          <w:left w:w="0" w:type="dxa"/>
          <w:right w:w="0" w:type="dxa"/>
        </w:tblCellMar>
        <w:tblLook w:val="04A0"/>
      </w:tblPr>
      <w:tblGrid>
        <w:gridCol w:w="1855"/>
        <w:gridCol w:w="151"/>
        <w:gridCol w:w="156"/>
        <w:gridCol w:w="2311"/>
        <w:gridCol w:w="1701"/>
        <w:gridCol w:w="1276"/>
        <w:gridCol w:w="992"/>
        <w:gridCol w:w="1984"/>
      </w:tblGrid>
      <w:tr w:rsidR="00C45702" w:rsidRPr="00C45702" w:rsidTr="00C45702">
        <w:trPr>
          <w:trHeight w:val="1085"/>
        </w:trPr>
        <w:tc>
          <w:tcPr>
            <w:tcW w:w="2006"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Н.М.О</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О.Ф.П.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С.Ф.П.</w:t>
            </w:r>
          </w:p>
        </w:tc>
        <w:tc>
          <w:tcPr>
            <w:tcW w:w="246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Материал совершенствования.</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Масштаб обучения.</w:t>
            </w:r>
          </w:p>
        </w:tc>
        <w:tc>
          <w:tcPr>
            <w:tcW w:w="22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месяц</w:t>
            </w:r>
          </w:p>
        </w:tc>
        <w:tc>
          <w:tcPr>
            <w:tcW w:w="1984" w:type="dxa"/>
            <w:vMerge w:val="restart"/>
            <w:tcBorders>
              <w:top w:val="single" w:sz="8" w:space="0" w:color="auto"/>
              <w:left w:val="nil"/>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1-й  год обучения</w:t>
            </w:r>
          </w:p>
        </w:tc>
      </w:tr>
      <w:tr w:rsidR="00C45702" w:rsidRPr="00C45702" w:rsidTr="00C45702">
        <w:trPr>
          <w:trHeight w:val="698"/>
        </w:trPr>
        <w:tc>
          <w:tcPr>
            <w:tcW w:w="2006"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Контрольные упр-ния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Комплекс С.Ф. 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Подвижные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 спортивные игры.</w:t>
            </w: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боевой стойки и передвижений.</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Сентябрь-декабрь</w:t>
            </w:r>
          </w:p>
        </w:tc>
        <w:tc>
          <w:tcPr>
            <w:tcW w:w="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val="en-US" w:eastAsia="ru-RU"/>
              </w:rPr>
              <w:t>I</w:t>
            </w:r>
            <w:r w:rsidRPr="00C45702">
              <w:rPr>
                <w:rFonts w:ascii="Times New Roman" w:eastAsia="Times New Roman" w:hAnsi="Times New Roman" w:cs="Times New Roman"/>
                <w:sz w:val="24"/>
                <w:szCs w:val="24"/>
                <w:lang w:eastAsia="ru-RU"/>
              </w:rPr>
              <w:t>раздел</w:t>
            </w:r>
          </w:p>
        </w:tc>
        <w:tc>
          <w:tcPr>
            <w:tcW w:w="1984" w:type="dxa"/>
            <w:vMerge/>
            <w:tcBorders>
              <w:top w:val="single" w:sz="8" w:space="0" w:color="auto"/>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1256"/>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Совершенствование боевой стойки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и передвижений.</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прямых ударов в голову</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 защита от них.</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single" w:sz="8" w:space="0" w:color="auto"/>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485"/>
        </w:trPr>
        <w:tc>
          <w:tcPr>
            <w:tcW w:w="2006"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Контрольные упр-ния,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комплекс С.Ф.П,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кросс, подтягивания,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подвижные и спортив.</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Игры занятия С.Ф.П</w:t>
            </w: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Соревнования(1 бой)</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Февраль-май</w:t>
            </w:r>
          </w:p>
        </w:tc>
        <w:tc>
          <w:tcPr>
            <w:tcW w:w="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val="en-US" w:eastAsia="ru-RU"/>
              </w:rPr>
              <w:t>II</w:t>
            </w:r>
            <w:r w:rsidRPr="00C45702">
              <w:rPr>
                <w:rFonts w:ascii="Times New Roman" w:eastAsia="Times New Roman" w:hAnsi="Times New Roman" w:cs="Times New Roman"/>
                <w:sz w:val="24"/>
                <w:szCs w:val="24"/>
                <w:lang w:eastAsia="ru-RU"/>
              </w:rPr>
              <w:t>раздел</w:t>
            </w:r>
          </w:p>
        </w:tc>
        <w:tc>
          <w:tcPr>
            <w:tcW w:w="1984"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r>
      <w:tr w:rsidR="00C45702" w:rsidRPr="00C45702" w:rsidTr="00C45702">
        <w:trPr>
          <w:trHeight w:val="630"/>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Совершенствование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способов ведения боя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на дальней и средней дистанциях</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прямыми ударами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в голову и туловище.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прямых ударов</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в туловище и защита от них.</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577"/>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Тренировочные уроки (6 уроков)</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675"/>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Соревнования(1-2 боя)</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Сентябрь-декабрь</w:t>
            </w:r>
          </w:p>
        </w:tc>
        <w:tc>
          <w:tcPr>
            <w:tcW w:w="992"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val="en-US" w:eastAsia="ru-RU"/>
              </w:rPr>
              <w:t>III</w:t>
            </w:r>
            <w:r w:rsidRPr="00C45702">
              <w:rPr>
                <w:rFonts w:ascii="Times New Roman" w:eastAsia="Times New Roman" w:hAnsi="Times New Roman" w:cs="Times New Roman"/>
                <w:sz w:val="24"/>
                <w:szCs w:val="24"/>
                <w:lang w:eastAsia="ru-RU"/>
              </w:rPr>
              <w:t>раздел</w:t>
            </w:r>
          </w:p>
        </w:tc>
        <w:tc>
          <w:tcPr>
            <w:tcW w:w="1984"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2-й год обучения</w:t>
            </w:r>
          </w:p>
        </w:tc>
      </w:tr>
      <w:tr w:rsidR="00C45702" w:rsidRPr="00C45702" w:rsidTr="00C45702">
        <w:trPr>
          <w:trHeight w:val="757"/>
        </w:trPr>
        <w:tc>
          <w:tcPr>
            <w:tcW w:w="2006" w:type="dxa"/>
            <w:gridSpan w:val="2"/>
            <w:vMerge w:val="restart"/>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Контрольные упр-ия,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комплекс С.Ф.П.,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подвижные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и спортивные игры.</w:t>
            </w: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Совершенствование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способов ведения боя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на дальней дистанции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(средней) прямыми ударами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в голову и туловище.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боковых ударов в голову</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 защита от них.</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870"/>
        </w:trPr>
        <w:tc>
          <w:tcPr>
            <w:tcW w:w="2006" w:type="dxa"/>
            <w:gridSpan w:val="2"/>
            <w:vMerge/>
            <w:tcBorders>
              <w:top w:val="nil"/>
              <w:left w:val="single" w:sz="8" w:space="0" w:color="auto"/>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Тренировочные уроки(6 -8 уроков)</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705"/>
        </w:trPr>
        <w:tc>
          <w:tcPr>
            <w:tcW w:w="2006" w:type="dxa"/>
            <w:gridSpan w:val="2"/>
            <w:vMerge/>
            <w:tcBorders>
              <w:top w:val="nil"/>
              <w:left w:val="single" w:sz="8" w:space="0" w:color="auto"/>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246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Соревнования(1-2 боя)</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555"/>
        </w:trPr>
        <w:tc>
          <w:tcPr>
            <w:tcW w:w="1855" w:type="dxa"/>
            <w:tcBorders>
              <w:top w:val="nil"/>
              <w:left w:val="single" w:sz="8" w:space="0" w:color="auto"/>
              <w:bottom w:val="single" w:sz="8" w:space="0" w:color="auto"/>
              <w:right w:val="nil"/>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30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231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Совершенствование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способов ведения боя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на дальней и средней дистанции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боковыми ударами</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в голову и туловище.</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Изучение ударов в туловище</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и коротких</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боковых в голову и защита от них</w:t>
            </w:r>
          </w:p>
        </w:tc>
        <w:tc>
          <w:tcPr>
            <w:tcW w:w="1276"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580"/>
        </w:trPr>
        <w:tc>
          <w:tcPr>
            <w:tcW w:w="2006" w:type="dxa"/>
            <w:gridSpan w:val="2"/>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Контрольные упр-ия,</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комплекс  С.Ф.П,</w:t>
            </w:r>
          </w:p>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дополнительные виды спорта</w:t>
            </w:r>
          </w:p>
        </w:tc>
        <w:tc>
          <w:tcPr>
            <w:tcW w:w="41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Тренировочные уроки(9 уроков)</w:t>
            </w:r>
          </w:p>
        </w:tc>
        <w:tc>
          <w:tcPr>
            <w:tcW w:w="1276"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Февраль-май</w:t>
            </w:r>
          </w:p>
        </w:tc>
        <w:tc>
          <w:tcPr>
            <w:tcW w:w="992" w:type="dxa"/>
            <w:vMerge w:val="restart"/>
            <w:tcBorders>
              <w:top w:val="nil"/>
              <w:left w:val="nil"/>
              <w:bottom w:val="nil"/>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val="en-US" w:eastAsia="ru-RU"/>
              </w:rPr>
              <w:t>IV</w:t>
            </w:r>
            <w:r w:rsidRPr="00C45702">
              <w:rPr>
                <w:rFonts w:ascii="Times New Roman" w:eastAsia="Times New Roman" w:hAnsi="Times New Roman" w:cs="Times New Roman"/>
                <w:sz w:val="24"/>
                <w:szCs w:val="24"/>
                <w:lang w:eastAsia="ru-RU"/>
              </w:rPr>
              <w:t>раздел</w:t>
            </w: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557"/>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41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Соревнования(1-2 боя)</w:t>
            </w:r>
          </w:p>
        </w:tc>
        <w:tc>
          <w:tcPr>
            <w:tcW w:w="1276"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795"/>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41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Занятия по О.Ф.П. и С.Ф.П. .Занятия по дополнительным видам спорта</w:t>
            </w:r>
          </w:p>
        </w:tc>
        <w:tc>
          <w:tcPr>
            <w:tcW w:w="1276"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992"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nil"/>
              <w:bottom w:val="nil"/>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r>
      <w:tr w:rsidR="00C45702" w:rsidRPr="00C45702" w:rsidTr="00C45702">
        <w:trPr>
          <w:trHeight w:val="1032"/>
        </w:trPr>
        <w:tc>
          <w:tcPr>
            <w:tcW w:w="2006" w:type="dxa"/>
            <w:gridSpan w:val="2"/>
            <w:vMerge/>
            <w:tcBorders>
              <w:top w:val="nil"/>
              <w:left w:val="single" w:sz="8" w:space="0" w:color="auto"/>
              <w:bottom w:val="single" w:sz="8" w:space="0" w:color="auto"/>
              <w:right w:val="single" w:sz="8" w:space="0" w:color="auto"/>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p>
        </w:tc>
        <w:tc>
          <w:tcPr>
            <w:tcW w:w="416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ОТДЫХ</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b/>
                <w:bCs/>
                <w:sz w:val="24"/>
                <w:szCs w:val="24"/>
                <w:u w:val="single"/>
                <w:lang w:eastAsia="ru-RU"/>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b/>
                <w:bCs/>
                <w:sz w:val="24"/>
                <w:szCs w:val="24"/>
                <w:u w:val="single"/>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C45702" w:rsidRDefault="00262918" w:rsidP="00AB2EA7">
            <w:pPr>
              <w:spacing w:after="150" w:line="240" w:lineRule="auto"/>
              <w:jc w:val="center"/>
              <w:rPr>
                <w:rFonts w:ascii="Times New Roman" w:eastAsia="Times New Roman" w:hAnsi="Times New Roman" w:cs="Times New Roman"/>
                <w:sz w:val="24"/>
                <w:szCs w:val="24"/>
                <w:lang w:eastAsia="ru-RU"/>
              </w:rPr>
            </w:pPr>
            <w:r w:rsidRPr="00C45702">
              <w:rPr>
                <w:rFonts w:ascii="Times New Roman" w:eastAsia="Times New Roman" w:hAnsi="Times New Roman" w:cs="Times New Roman"/>
                <w:b/>
                <w:bCs/>
                <w:sz w:val="24"/>
                <w:szCs w:val="24"/>
                <w:u w:val="single"/>
                <w:lang w:eastAsia="ru-RU"/>
              </w:rPr>
              <w:t> </w:t>
            </w:r>
          </w:p>
        </w:tc>
      </w:tr>
      <w:tr w:rsidR="00C45702" w:rsidRPr="00C45702" w:rsidTr="00C45702">
        <w:tc>
          <w:tcPr>
            <w:tcW w:w="1855"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51"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2467" w:type="dxa"/>
            <w:gridSpan w:val="2"/>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701"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276"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992"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c>
          <w:tcPr>
            <w:tcW w:w="1984" w:type="dxa"/>
            <w:tcBorders>
              <w:top w:val="nil"/>
              <w:left w:val="nil"/>
              <w:bottom w:val="nil"/>
              <w:right w:val="nil"/>
            </w:tcBorders>
            <w:shd w:val="clear" w:color="auto" w:fill="auto"/>
            <w:vAlign w:val="center"/>
            <w:hideMark/>
          </w:tcPr>
          <w:p w:rsidR="00262918" w:rsidRPr="00C45702" w:rsidRDefault="00262918" w:rsidP="00AB2EA7">
            <w:pPr>
              <w:spacing w:after="0" w:line="240" w:lineRule="auto"/>
              <w:rPr>
                <w:rFonts w:ascii="Times New Roman" w:eastAsia="Times New Roman" w:hAnsi="Times New Roman" w:cs="Times New Roman"/>
                <w:sz w:val="24"/>
                <w:szCs w:val="24"/>
                <w:lang w:eastAsia="ru-RU"/>
              </w:rPr>
            </w:pPr>
            <w:r w:rsidRPr="00C45702">
              <w:rPr>
                <w:rFonts w:ascii="Times New Roman" w:eastAsia="Times New Roman" w:hAnsi="Times New Roman" w:cs="Times New Roman"/>
                <w:sz w:val="24"/>
                <w:szCs w:val="24"/>
                <w:lang w:eastAsia="ru-RU"/>
              </w:rPr>
              <w:t> </w:t>
            </w:r>
          </w:p>
        </w:tc>
      </w:tr>
    </w:tbl>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2.6 Рекомендации по организации психологической подготовки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Основные методы и приемы психологической подготовки В ходе бесед и лекций происходит психологическое образование спортсмена, объяснение особенностей предстартовых и соревновательных переживаний в соответствии с индивидуальными особенностями, обучение ритуалу предсоревновательного поведения. Главный метод воздействия — убеждение, воздействие на сознание спортсмена. Беседы с другими людьми в присутствии спортсмена. Содержание беседы косвенно направлено на этого спортсмена. Основная задача — снятие противодействия, которое нередко возникает при использовании внушений и убеждений, борьба с подсознательным негативизмом. Метод воздействия — косвенное внушение. Аутотренинг — самостоятельное, без посторонней помощи, использование изученных или заранее подготовленных внушений в состоянии глубокого расслабления и покоя (релаксации) или в состоянии так называемого аутогенного погружения, с задачей создания необходимого психического состояния. В процессе аутотренинга завершается переход внушения в самовнушение, совершенствуются механизмы саморегуляции.  Размышления, рассуждения. Основные способы перевода внушений и самовнушений в самоубеждения — высшие уровни самосознания и саморегуляции. Планомерное использование представленной системы методов позволяет достаточно полно и глубоко проникать в систему отношений спортсмена, формировать программу будущих действий и переживаний, </w:t>
      </w:r>
      <w:r w:rsidRPr="00C45702">
        <w:rPr>
          <w:rFonts w:ascii="Times New Roman" w:eastAsia="Times New Roman" w:hAnsi="Times New Roman" w:cs="Times New Roman"/>
          <w:sz w:val="28"/>
          <w:szCs w:val="28"/>
          <w:lang w:eastAsia="ru-RU"/>
        </w:rPr>
        <w:lastRenderedPageBreak/>
        <w:t>установки на реализацию этих программ поведения в нужные моменты тренировки и соревнования. 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 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предстоящий выход в ринг.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2.7 План применения восстановительных средств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Планирование объема восстановительных средств определяется в годовых планах тренировочных занятий групп ССМ и ВСМ. Восстановительные средства и мероприятия включают в себя: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w:t>
      </w:r>
      <w:r w:rsidRPr="00C45702">
        <w:rPr>
          <w:rFonts w:ascii="Times New Roman" w:eastAsia="Times New Roman" w:hAnsi="Times New Roman" w:cs="Times New Roman"/>
          <w:i/>
          <w:iCs/>
          <w:sz w:val="28"/>
          <w:szCs w:val="28"/>
          <w:lang w:eastAsia="ru-RU"/>
        </w:rPr>
        <w:t>Пассивный отдых</w:t>
      </w:r>
      <w:r w:rsidRPr="00C45702">
        <w:rPr>
          <w:rFonts w:ascii="Times New Roman" w:eastAsia="Times New Roman" w:hAnsi="Times New Roman" w:cs="Times New Roman"/>
          <w:sz w:val="28"/>
          <w:szCs w:val="28"/>
          <w:lang w:eastAsia="ru-RU"/>
        </w:rPr>
        <w:t>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w:t>
      </w:r>
      <w:r w:rsidRPr="00C45702">
        <w:rPr>
          <w:rFonts w:ascii="Times New Roman" w:eastAsia="Times New Roman" w:hAnsi="Times New Roman" w:cs="Times New Roman"/>
          <w:i/>
          <w:iCs/>
          <w:sz w:val="28"/>
          <w:szCs w:val="28"/>
          <w:lang w:eastAsia="ru-RU"/>
        </w:rPr>
        <w:t>Активный отдых</w:t>
      </w:r>
      <w:r w:rsidRPr="00C45702">
        <w:rPr>
          <w:rFonts w:ascii="Times New Roman" w:eastAsia="Times New Roman" w:hAnsi="Times New Roman" w:cs="Times New Roman"/>
          <w:sz w:val="28"/>
          <w:szCs w:val="28"/>
          <w:lang w:eastAsia="ru-RU"/>
        </w:rPr>
        <w:t> После упражнений с большой нагрузкой часто бывает полезен активный отдых, который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 Специальные средства восстановления, используемые в подготовке пловцов, можно подразделить на три группы: педагогические, психологические и медико- биологические.  </w:t>
      </w:r>
      <w:r w:rsidRPr="00C45702">
        <w:rPr>
          <w:rFonts w:ascii="Times New Roman" w:eastAsia="Times New Roman" w:hAnsi="Times New Roman" w:cs="Times New Roman"/>
          <w:i/>
          <w:iCs/>
          <w:sz w:val="28"/>
          <w:szCs w:val="28"/>
          <w:lang w:eastAsia="ru-RU"/>
        </w:rPr>
        <w:t>Педагогические средства</w:t>
      </w:r>
      <w:r w:rsidRPr="00C45702">
        <w:rPr>
          <w:rFonts w:ascii="Times New Roman" w:eastAsia="Times New Roman" w:hAnsi="Times New Roman" w:cs="Times New Roman"/>
          <w:sz w:val="28"/>
          <w:szCs w:val="28"/>
          <w:lang w:eastAsia="ru-RU"/>
        </w:rPr>
        <w:t xml:space="preserve"> 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 варьирование продолжительности и характера отдыха между отдельными упражнениями, тренировочными занятиями и циклами занятий; — использование специальных упражнений для активного отдыха и </w:t>
      </w:r>
      <w:r w:rsidRPr="00C45702">
        <w:rPr>
          <w:rFonts w:ascii="Times New Roman" w:eastAsia="Times New Roman" w:hAnsi="Times New Roman" w:cs="Times New Roman"/>
          <w:sz w:val="28"/>
          <w:szCs w:val="28"/>
          <w:lang w:eastAsia="ru-RU"/>
        </w:rPr>
        <w:lastRenderedPageBreak/>
        <w:t>расслабления, переключений с одного упражнения на другое; —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 рациональная организация режима дня.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i/>
          <w:iCs/>
          <w:sz w:val="28"/>
          <w:szCs w:val="28"/>
          <w:lang w:eastAsia="ru-RU"/>
        </w:rPr>
        <w:t>           Психологические средства</w:t>
      </w:r>
      <w:r w:rsidRPr="00C45702">
        <w:rPr>
          <w:rFonts w:ascii="Times New Roman" w:eastAsia="Times New Roman" w:hAnsi="Times New Roman" w:cs="Times New Roman"/>
          <w:sz w:val="28"/>
          <w:szCs w:val="28"/>
          <w:lang w:eastAsia="ru-RU"/>
        </w:rPr>
        <w:t> Психологические средства наиболее действенны для снижения уровня нервно- 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К их числу относятся: — аутогенная и психорегулирующая тренировка; — средства внушения (внушенный сон-отдых); — гипнотическое внушение; — приемы мышечной релаксации, специальные дыхательные упражнения, музыка для релаксации; — интересный и разнообразный досуг; — условия для быта и отдыха, благоприятный психологический микроклимат.</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2.8 План антидопинговых мероприятий</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Круглогодично тренерским составом со спортсменами проводится разъяснительная работа по пресечению использования допинга. Спортсмены дважды в год проходят углубленное медицинское обследов</w:t>
      </w:r>
      <w:r w:rsidR="00232483">
        <w:rPr>
          <w:rFonts w:ascii="Times New Roman" w:eastAsia="Times New Roman" w:hAnsi="Times New Roman" w:cs="Times New Roman"/>
          <w:sz w:val="28"/>
          <w:szCs w:val="28"/>
          <w:lang w:eastAsia="ru-RU"/>
        </w:rPr>
        <w:t>ание, так же, согласно Положения</w:t>
      </w:r>
      <w:r w:rsidRPr="00C45702">
        <w:rPr>
          <w:rFonts w:ascii="Times New Roman" w:eastAsia="Times New Roman" w:hAnsi="Times New Roman" w:cs="Times New Roman"/>
          <w:sz w:val="28"/>
          <w:szCs w:val="28"/>
          <w:lang w:eastAsia="ru-RU"/>
        </w:rPr>
        <w:t xml:space="preserve"> об организации и проведении антидопингового контроля в области физической культуры и спорта в Российской Федерации, обязательному антидопинговому контролю подлежат призеры, а также спортсмены, определенные по жребию. Спортсмен может быть тестирован несколько раз в течение соревнований. При этом максимально учитываются все интересы по участию в соревнованиях. Допинг — запрещенные фармакологические препараты и процедуры, используемые с целью стимуляции физической и психической работоспособности и достижения, благодаря этому, высокого спортивного результата. Прием допинга сопряжен с возможностью нанесения морального ущерба спорту и спортсмену, вреда здоровью спортсмена, морального и генетического ущерба обществу. С точки зрения достигаемого эффекта допинг, по мнению Медицинской комиссии Международного олимпийского комитета (МОК), можно разделить на запрещенные вещества и методы в соревновательн</w:t>
      </w:r>
      <w:r w:rsidR="00232483">
        <w:rPr>
          <w:rFonts w:ascii="Times New Roman" w:eastAsia="Times New Roman" w:hAnsi="Times New Roman" w:cs="Times New Roman"/>
          <w:sz w:val="28"/>
          <w:szCs w:val="28"/>
          <w:lang w:eastAsia="ru-RU"/>
        </w:rPr>
        <w:t>ый и вне соревновательные</w:t>
      </w:r>
      <w:r w:rsidRPr="00C45702">
        <w:rPr>
          <w:rFonts w:ascii="Times New Roman" w:eastAsia="Times New Roman" w:hAnsi="Times New Roman" w:cs="Times New Roman"/>
          <w:sz w:val="28"/>
          <w:szCs w:val="28"/>
          <w:lang w:eastAsia="ru-RU"/>
        </w:rPr>
        <w:t xml:space="preserve">периоды. Запрещенные вещества: стимуляторы; наркотики; каннабиноиды; анаболические агенты; пептидные гормоны; бета-2 агонисты; вещества с антиэстрогенным действием; маскирующие вещества; глюкокортикостероиды. Запрещенные методы: улучшающие кислородтранспортные функции; фармакологические, химические и физические манипуляции; генный допинг. Деятельность по борьбе с допингом в мировом спорте осуществляет Всемирное антидопинговое агентство (ВАДА), руководствуясь Всемирным антидопинговым кодексом, одобренным в марте 2003 г. на конференции в г. Копенгагене (Дания) большинством стран и международных спортивных федераций. Если будет установлено, что спортсмен использовал запрещенные вещества и </w:t>
      </w:r>
      <w:r w:rsidR="00232483">
        <w:rPr>
          <w:rFonts w:ascii="Times New Roman" w:eastAsia="Times New Roman" w:hAnsi="Times New Roman" w:cs="Times New Roman"/>
          <w:sz w:val="28"/>
          <w:szCs w:val="28"/>
          <w:lang w:eastAsia="ru-RU"/>
        </w:rPr>
        <w:t>методы в соревновательные и вне</w:t>
      </w:r>
      <w:r w:rsidRPr="00C45702">
        <w:rPr>
          <w:rFonts w:ascii="Times New Roman" w:eastAsia="Times New Roman" w:hAnsi="Times New Roman" w:cs="Times New Roman"/>
          <w:sz w:val="28"/>
          <w:szCs w:val="28"/>
          <w:lang w:eastAsia="ru-RU"/>
        </w:rPr>
        <w:t xml:space="preserve">соревновательные периоды, то в соответствии с Всемирным </w:t>
      </w:r>
      <w:r w:rsidRPr="00C45702">
        <w:rPr>
          <w:rFonts w:ascii="Times New Roman" w:eastAsia="Times New Roman" w:hAnsi="Times New Roman" w:cs="Times New Roman"/>
          <w:sz w:val="28"/>
          <w:szCs w:val="28"/>
          <w:lang w:eastAsia="ru-RU"/>
        </w:rPr>
        <w:lastRenderedPageBreak/>
        <w:t>антидопинговым кодексом для спортсмена, тренера и врача, принимавших участие в подготовке спортсмена, предусмотрено: первое нарушение: минимум — предупреждение, максимум — 1 год дисквалификации; второе нарушение: 2 года дисквалификации; третье нарушение: пожизненная дисквалификация. В рамках реализации мер по предотвращению допинга в спорте и борьбе с ним в учреждение спортивной подготовки разрабатывает план антидопинговых мероприятий. Основная цель реализации плана – предотвращение допинга и борьба с ним в среде спортсменов, предотвращение использования спортсменами запрещенных в спорте субстанций и методов. Спортсмен обязан знать нормативные документы: — Международный стандарт ВАДА по тестированию; — Международный стандарт ВАДА «Запрещенный список»; — Международный стандарт ВАДА «Международный стандарт по терапевтическому использованию». Психолого-педагогическая составляющая плана антидопинговых мероприятий направлена на решение следующих задач: — формирование ценностно-мотивационной сферы, в которой допинг как заведомо нечестный способ спортивной победы будет неприемлем; — опровержение стереотипного мнения о повсеместностном распространении допинга в большом спорте и невозможности достижения выдающихся результатов без него, а также о том, что допинг способен заменить тренировочный процесс; — раскрытие перед занимающимися спортом молодыми людьми тех возможностей для роста результатов, которые дают обычные тренировочные средства, а также психологическая подготовка (развитие стрессоустойчивости, волевых качеств); — формирование у профессионально занимающихся спортом молодых людей более широкого взгляда на жизненные и, в частности, профессиональные перспективы, где спорт будет не самоцелью, а лишь одной из ступенек на пути к достижению жизненных успехов; — воспитание ответственности, привычки самостоятельно принимать решения и прогнозировать их возможные последствия, избегание перекладывания ответственности на третьих лиц; — пропаганда принципов фейр-плей, отношения к спорту как к площадке для честной конкуренции и воспитания личностных качеств; — повышение в глазах молодежи ценности здоровья и пропаганда отношения к спорту как к способу его достижения, а не как к площадке для самоутверждения, где нужно побеждать любой ценой. Учет информирования спортсменов с антидопинговыми правилами ведётся в журнале регистрации инструктажа по антидопинговым правилам.</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 </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10</w:t>
      </w:r>
    </w:p>
    <w:tbl>
      <w:tblPr>
        <w:tblW w:w="0" w:type="auto"/>
        <w:tblCellMar>
          <w:left w:w="0" w:type="dxa"/>
          <w:right w:w="0" w:type="dxa"/>
        </w:tblCellMar>
        <w:tblLook w:val="04A0"/>
      </w:tblPr>
      <w:tblGrid>
        <w:gridCol w:w="4785"/>
        <w:gridCol w:w="4786"/>
      </w:tblGrid>
      <w:tr w:rsidR="00262918" w:rsidRPr="0041109B" w:rsidTr="00AB2EA7">
        <w:tc>
          <w:tcPr>
            <w:tcW w:w="47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Информирование спортсменов о запрещённых веществах</w:t>
            </w:r>
          </w:p>
        </w:tc>
        <w:tc>
          <w:tcPr>
            <w:tcW w:w="4786"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xml:space="preserve">Лекции,беседы, индивидуальные </w:t>
            </w:r>
            <w:r w:rsidRPr="0041109B">
              <w:rPr>
                <w:rFonts w:ascii="Times New Roman" w:eastAsia="Times New Roman" w:hAnsi="Times New Roman" w:cs="Times New Roman"/>
                <w:sz w:val="28"/>
                <w:szCs w:val="28"/>
                <w:lang w:eastAsia="ru-RU"/>
              </w:rPr>
              <w:lastRenderedPageBreak/>
              <w:t>консультации</w:t>
            </w: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Ознакомление с порядком проведения допинг-контроля и антидопинговыми правилами</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Ознакомление с правами и обязанностями спортсмена</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Повышение осведомлённости спортсменов об опасности допинга для здоровья</w:t>
            </w:r>
          </w:p>
        </w:tc>
        <w:tc>
          <w:tcPr>
            <w:tcW w:w="0" w:type="auto"/>
            <w:vMerge/>
            <w:tcBorders>
              <w:top w:val="single" w:sz="8" w:space="0" w:color="000000"/>
              <w:left w:val="nil"/>
              <w:bottom w:val="single" w:sz="8" w:space="0" w:color="000000"/>
              <w:right w:val="single" w:sz="8" w:space="0" w:color="000000"/>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Контроль знаний антидопинговых правил</w:t>
            </w:r>
          </w:p>
        </w:tc>
        <w:tc>
          <w:tcPr>
            <w:tcW w:w="47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Опросы и тестирование</w:t>
            </w: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Участие в образовательных семинарах</w:t>
            </w:r>
          </w:p>
        </w:tc>
        <w:tc>
          <w:tcPr>
            <w:tcW w:w="47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Семинары</w:t>
            </w:r>
          </w:p>
        </w:tc>
      </w:tr>
      <w:tr w:rsidR="00262918" w:rsidRPr="0041109B" w:rsidTr="00AB2EA7">
        <w:tc>
          <w:tcPr>
            <w:tcW w:w="478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Формирование критического отношения к допингу</w:t>
            </w:r>
          </w:p>
        </w:tc>
        <w:tc>
          <w:tcPr>
            <w:tcW w:w="478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тренинговые программы</w:t>
            </w:r>
          </w:p>
        </w:tc>
      </w:tr>
    </w:tbl>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2.9</w:t>
      </w:r>
      <w:r w:rsidRPr="00C45702">
        <w:rPr>
          <w:rFonts w:ascii="Times New Roman" w:eastAsia="Times New Roman" w:hAnsi="Times New Roman" w:cs="Times New Roman"/>
          <w:sz w:val="28"/>
          <w:szCs w:val="28"/>
          <w:lang w:eastAsia="ru-RU"/>
        </w:rPr>
        <w:t> </w:t>
      </w:r>
      <w:r w:rsidRPr="00C45702">
        <w:rPr>
          <w:rFonts w:ascii="Times New Roman" w:eastAsia="Times New Roman" w:hAnsi="Times New Roman" w:cs="Times New Roman"/>
          <w:b/>
          <w:bCs/>
          <w:sz w:val="28"/>
          <w:szCs w:val="28"/>
          <w:lang w:eastAsia="ru-RU"/>
        </w:rPr>
        <w:t>Планы инструкторской и судейской практики</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Бокс как спортивная дисциплина представляет собой систематизированный курс теории и практики, базирующийся на научных основах физического воспитания. Инструкторская и судейская практика являются продолжением учебно-тренировочного процесса боксеров, способствуют овладению практическими навыками в преподавании и судействе бокса. Инструкторская практика. В основе инструкторских занятий лежит принятая методика обучения боксу. Поочередно выполняя роль инструктора, боксеры учатся последовательно и систематически изучать атакующие и защитные действия. Инструктор обязан правильно назвать это действие в соответствии с терминологией бокса, правильно показать его, дать тактическое обоснование, обратить внимание занимающихся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 Инструкторские занятия наиболее эффективны, когда боксеры имеют уже необходимое представление о методике обучения, а также правильно выработанные и прочно усвоенные технические навыки. Рекомендуется участие инструктора в качестве секунданта у боксера-новичка на соревновании типа «открытый ринг». Судейская практика дает возможность боксерам получить квалификацию судьи по боксу.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 Теоретическая подготовка по судейству осуществляется на специальных занятиях (семинарах); судейскую практику спортсмены получают на официальных соревнованиях типа «открытый ринг». Чтобы предупредить ошибочные решения, рядом с судьей-стажером в качестве консультанта должен находиться квалифицированный судья. 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на соревнованиях районного, городского и областного масштабов. План инструкторской и </w:t>
      </w:r>
      <w:r w:rsidRPr="00C45702">
        <w:rPr>
          <w:rFonts w:ascii="Times New Roman" w:eastAsia="Times New Roman" w:hAnsi="Times New Roman" w:cs="Times New Roman"/>
          <w:sz w:val="28"/>
          <w:szCs w:val="28"/>
          <w:lang w:eastAsia="ru-RU"/>
        </w:rPr>
        <w:lastRenderedPageBreak/>
        <w:t>судейской практики Инструкторская и судейская практика в группах УТ до 2-х лет обучения: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Выполнение заданий по построению и перестроению группы</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Проведение разминки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Составление комплекса ОРУ</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Выполнение обязанностей секунданта на соревнованиях «Открытый ринг»</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3 Система контроля и зачетные требования</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3.1 Критерии подготовки лиц, проходящих спортивную подготовку, на каждом этапе спортивной подготовки, с учетом возраста влияния физических качеств и телосложения на результативность в виде спорта бокс</w:t>
      </w:r>
    </w:p>
    <w:p w:rsidR="00262918" w:rsidRPr="0041109B" w:rsidRDefault="00262918" w:rsidP="00262918">
      <w:pPr>
        <w:shd w:val="clear" w:color="auto" w:fill="FFFFFF"/>
        <w:spacing w:after="150" w:line="270" w:lineRule="atLeast"/>
        <w:ind w:firstLine="708"/>
        <w:jc w:val="both"/>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Система контроля и зачетных тр</w:t>
      </w:r>
      <w:r w:rsidR="00232483">
        <w:rPr>
          <w:rFonts w:ascii="Times New Roman" w:eastAsia="Times New Roman" w:hAnsi="Times New Roman" w:cs="Times New Roman"/>
          <w:color w:val="333333"/>
          <w:sz w:val="28"/>
          <w:szCs w:val="28"/>
          <w:lang w:eastAsia="ru-RU"/>
        </w:rPr>
        <w:t>ебований в спортивной подготовке</w:t>
      </w:r>
      <w:r w:rsidRPr="0041109B">
        <w:rPr>
          <w:rFonts w:ascii="Times New Roman" w:eastAsia="Times New Roman" w:hAnsi="Times New Roman" w:cs="Times New Roman"/>
          <w:color w:val="333333"/>
          <w:sz w:val="28"/>
          <w:szCs w:val="28"/>
          <w:lang w:eastAsia="ru-RU"/>
        </w:rPr>
        <w:t xml:space="preserve"> основана на контрольно-переводных нормативах по ОФП и СФП (далее КПН) и последовательно охватывает весь период спортивной подготовки по боксу. В свою очередь набор используемых в ОФП приемов основывается на особенностях развития необходимых качеств спортсмена, непосредственно влияющих на его результативность.</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Влияние физических качеств и телосложения на результативность по виду спорта бокс</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11</w:t>
      </w:r>
    </w:p>
    <w:tbl>
      <w:tblPr>
        <w:tblW w:w="9721" w:type="dxa"/>
        <w:tblCellMar>
          <w:left w:w="0" w:type="dxa"/>
          <w:right w:w="0" w:type="dxa"/>
        </w:tblCellMar>
        <w:tblLook w:val="04A0"/>
      </w:tblPr>
      <w:tblGrid>
        <w:gridCol w:w="4860"/>
        <w:gridCol w:w="4861"/>
      </w:tblGrid>
      <w:tr w:rsidR="00262918" w:rsidRPr="0041109B" w:rsidTr="00AB2EA7">
        <w:trPr>
          <w:trHeight w:val="358"/>
        </w:trPr>
        <w:tc>
          <w:tcPr>
            <w:tcW w:w="48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физические качества и телосложение</w:t>
            </w:r>
          </w:p>
        </w:tc>
        <w:tc>
          <w:tcPr>
            <w:tcW w:w="48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уровень влияния</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скоростные способности</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rPr>
          <w:trHeight w:val="37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мышечная сила</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вестибулярная устойчивость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выносливость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гибкость</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w:t>
            </w:r>
          </w:p>
        </w:tc>
      </w:tr>
      <w:tr w:rsidR="00262918" w:rsidRPr="0041109B" w:rsidTr="00AB2EA7">
        <w:trPr>
          <w:trHeight w:val="35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координационные способности</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r>
      <w:tr w:rsidR="00262918" w:rsidRPr="0041109B" w:rsidTr="00AB2EA7">
        <w:trPr>
          <w:trHeight w:val="378"/>
        </w:trPr>
        <w:tc>
          <w:tcPr>
            <w:tcW w:w="486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телосложение</w:t>
            </w:r>
          </w:p>
        </w:tc>
        <w:tc>
          <w:tcPr>
            <w:tcW w:w="48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w:t>
            </w:r>
          </w:p>
        </w:tc>
      </w:tr>
    </w:tbl>
    <w:p w:rsidR="00262918" w:rsidRPr="00C45702"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Условные обозначения:</w:t>
      </w:r>
    </w:p>
    <w:p w:rsidR="00262918" w:rsidRPr="00C45702"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3 — значительное влияние</w:t>
      </w:r>
    </w:p>
    <w:p w:rsidR="00262918" w:rsidRPr="00C45702"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2 — среднее влияние</w:t>
      </w:r>
    </w:p>
    <w:p w:rsidR="00262918" w:rsidRPr="00C45702" w:rsidRDefault="00262918" w:rsidP="00262918">
      <w:pPr>
        <w:shd w:val="clear" w:color="auto" w:fill="FFFFFF"/>
        <w:spacing w:after="150" w:line="270" w:lineRule="atLeast"/>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1 — незначительное влияние    </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3.2 Требования к результатам реализации Программы на каждом этапе спортивной подготовки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lastRenderedPageBreak/>
        <w:t>На этапе начальной подготовки: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формирование устойчивого интереса к занятиям спортом;</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формирование широкого круга двигательных умений и навыков;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освоение основ техники по виду спорта бокс;</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всестороннее гармоничное развитие физических качеств;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укрепление здоровья спортсменов;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отбор перспективных юных спортсменов для дальнейших занятий по виду спорта бокс.</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Конкретные соревновательные показатели и целевые индикаторы выполнения программы на каждом из этапов корректируются ежегодно в декабре месяце.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 целью прогнозирования спортивных результатов целесообразно проводить четырехэтапную форму отбора боксеров. Первый этап — отбор при поступлении в секцию бокса. Этот этап является основным, потому что оттого, какие подростки и юноши придут в секцию, зависит дальнейшая подготовка боксеров высокого класса. Так как пришедший в секцию еще не обладает какими-либо знаниями и умениями в боксе, то при приеме следует провести тестирование общего характера для определения уровня способностей к овладению двигательными навыками, некоторых физических качеств, главным образом координации, быстроты действия, и психических — быстроты реакции, смелости, решительности. Следует выяснить побуждения к занятиям боксом и успеваемость в школе или успехи в трудовой деятельности, учесть возрастные особенности (как правило, это юноши младшего, среднего или старшего возраста, поэтому необходимо предъявлять соответственно требования).</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Тесты: — на координацию (способность запоминать движения и точность восприятия; упражнения со сменой положения рук стоя на месте и в ходьбе); — на ловкость (бросание и ловля гандбольного мяча в упражнениях с одним партнером и с двумя и тремя попеременно, бросая одному и ловя от другого, прыжки по меткам, по лабиринтам из булав, бег со сменой направлений, прыжки через яму, защита гандбольных ворот); — на ловкость и смелость (игра в гандбол и баскетбол; показатель — активность, смелость и решительность в борьбе за мяч, ориентировка, ловля и бросание мяча); — на выносливость и быстроту (бег 60, 100 и 1000 м). Второй этап отбора можно произвести после 8-10 месяцев занятий боксом, когда боксер уже прошел первый этап школьного обучения и тренировки. Это, примерно, совпадает с выполнением III юношеского разряда по боксу. Можно понаблюдать за боксером и дать оценку проявлению психических качеств трудолюбия, способности к соблюдению режима и выполнению индивидуальных заданий, </w:t>
      </w:r>
      <w:r w:rsidRPr="00C45702">
        <w:rPr>
          <w:rFonts w:ascii="Times New Roman" w:eastAsia="Times New Roman" w:hAnsi="Times New Roman" w:cs="Times New Roman"/>
          <w:sz w:val="28"/>
          <w:szCs w:val="28"/>
          <w:lang w:eastAsia="ru-RU"/>
        </w:rPr>
        <w:lastRenderedPageBreak/>
        <w:t>решительности, дисциплинированности и др. Также следует проследить за ростом и проявлением специализированных физических качеств, особое внимание, обратив на способности боксера к восприятию технико-тактических действий, овладению ими и стабильному выполнению. На этом этапе наиболее ярко выражены соотношения в развитии технико-тактических навыков, физических возможностей и психологических качеств, выявляются индивидуальные особенности боксера (манера ведения боя). Нормативами по физической и технико-тактической подготовке могут служить указанные для новичков в программе школы требования. Волевые качества определяются главным образом во время условных и вольных боев и соревнований. На третьем этапе отбор производится среди боксеров, овладевших основами технико-тактических навыков, имеющих практик соревнований, ощутивших радость побед и горечь поражений, нашедших свой стиль и манеру ведения боя, умеющих дать оценку своим боевым действиям. Требования к спортивной деятельности на этом этапе значительно увеличены. Еще нельзя сделать уверенного прогноза на высокие спортивные результаты, но ориентиры к такому выводу могут быть. Если боксер больше проигрывает, чем выигрывает поединки, ему, естественно, следу</w:t>
      </w:r>
      <w:r w:rsidR="00232483">
        <w:rPr>
          <w:rFonts w:ascii="Times New Roman" w:eastAsia="Times New Roman" w:hAnsi="Times New Roman" w:cs="Times New Roman"/>
          <w:sz w:val="28"/>
          <w:szCs w:val="28"/>
          <w:lang w:eastAsia="ru-RU"/>
        </w:rPr>
        <w:t>ет оставить занятия боксом, так</w:t>
      </w:r>
      <w:r w:rsidRPr="00C45702">
        <w:rPr>
          <w:rFonts w:ascii="Times New Roman" w:eastAsia="Times New Roman" w:hAnsi="Times New Roman" w:cs="Times New Roman"/>
          <w:sz w:val="28"/>
          <w:szCs w:val="28"/>
          <w:lang w:eastAsia="ru-RU"/>
        </w:rPr>
        <w:t xml:space="preserve">же как и тогда, когда он слабо ликвидирует проблемы в защитных действиях, пропускает удары. На этом этапе следует наблюдать за уровнем и развитием психических качеств, таких как уверенность, решительность, стойкость, самообладание и инициативность. Все эти качества проявляются в условных боях с разными по мастерству противниками и видны опытному тренеру. Например, решительность проявится в активных действиях против боксера с именем, имеющего много побед, стойкость — в разумных активных действиях после полученного сильного удара или ведении активного боя при значительной усталости и т. д. Боксер должен уметь сам регулировать и взаимосочетать развитие всех компонентов мастерства, знать свои сильные и слабые стороны. И, наконец, на четвертом этапе определяют способности боксера быть ведущим в составе сборной команды Российской Федерации. Это боксеры высокого класса, претендующие на призовые места в соревнованиях российского и международного масштаба. Их мастерство и возможности оценивает тренерский совет. Требования к боксерам олимпийского резерва настолько высоки, что им отвечают только спортсмены с исключительными двигательными возможностями и специфическими высокими чертами характера. Первое требование к боксерам-олимпийцам — высокий спортивный результат, показанный в соревнованиях, который обусловливается спортивной подготовленностью спортсмена и его характером — волевыми качествами. Второе требование — стабильность спортивных результатов, которая определяется спецификой становления спортивной формы в условиях микропериодов тренировки, функциональной избыточной стабильностью, надежной спортивной техникой и тактикой и психологическими особенностями. Третье требование — перспективность спортсмена, которая определяется возрастом, спортивным стажем, количеством побед и поражений, физической и психологической устойчивостью во время турниров. При отборе следует также учитывать, как </w:t>
      </w:r>
      <w:r w:rsidRPr="00C45702">
        <w:rPr>
          <w:rFonts w:ascii="Times New Roman" w:eastAsia="Times New Roman" w:hAnsi="Times New Roman" w:cs="Times New Roman"/>
          <w:sz w:val="28"/>
          <w:szCs w:val="28"/>
          <w:lang w:eastAsia="ru-RU"/>
        </w:rPr>
        <w:lastRenderedPageBreak/>
        <w:t>протекали бои спортсменов, с каким напряжением (с нокдаунами или нокаутами), какой продолжительности и т. д. От всего этого зависит дальнейшее построение планирования подготовки боксера, а</w:t>
      </w:r>
      <w:r w:rsidR="00232483">
        <w:rPr>
          <w:rFonts w:ascii="Times New Roman" w:eastAsia="Times New Roman" w:hAnsi="Times New Roman" w:cs="Times New Roman"/>
          <w:sz w:val="28"/>
          <w:szCs w:val="28"/>
          <w:lang w:eastAsia="ru-RU"/>
        </w:rPr>
        <w:t>,</w:t>
      </w:r>
      <w:r w:rsidRPr="00C45702">
        <w:rPr>
          <w:rFonts w:ascii="Times New Roman" w:eastAsia="Times New Roman" w:hAnsi="Times New Roman" w:cs="Times New Roman"/>
          <w:sz w:val="28"/>
          <w:szCs w:val="28"/>
          <w:lang w:eastAsia="ru-RU"/>
        </w:rPr>
        <w:t xml:space="preserve"> следовательно, его участие в спортивных мероприятиях. Поэтапный отбор в боксе (определение способностей, прогнозирование спортивных результатов) имеет большое значение во всей системе подготовки боксеров — от новичка до боксера высокого класса. Основной показатель работы отделения бокса – выполнение программных требований по уровню подготовленности учащихся, выраженной в количественных показателях физического развития, физической, технической и тактической подготовленности, результаты участия в соревнованиях. Выполнение нормативных требований – основное условие пребывания занимающихся в спортивной школе. Контрольные, приемные и контрольно-переводные нормативы, а также требования по переводу и зачислению на этапы подготовки отделения </w:t>
      </w:r>
      <w:r w:rsidR="0041109B" w:rsidRPr="00C45702">
        <w:rPr>
          <w:rFonts w:ascii="Times New Roman" w:eastAsia="Times New Roman" w:hAnsi="Times New Roman" w:cs="Times New Roman"/>
          <w:sz w:val="28"/>
          <w:szCs w:val="28"/>
          <w:lang w:eastAsia="ru-RU"/>
        </w:rPr>
        <w:t>бокса представлены в таблицах 12,13</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12</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Контрольные нормативы по общей и специальной</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t>физической подготовке по боксу ГНП-2</w:t>
      </w:r>
    </w:p>
    <w:tbl>
      <w:tblPr>
        <w:tblW w:w="0" w:type="auto"/>
        <w:tblCellMar>
          <w:left w:w="0" w:type="dxa"/>
          <w:right w:w="0" w:type="dxa"/>
        </w:tblCellMar>
        <w:tblLook w:val="04A0"/>
      </w:tblPr>
      <w:tblGrid>
        <w:gridCol w:w="1974"/>
        <w:gridCol w:w="1301"/>
        <w:gridCol w:w="1288"/>
        <w:gridCol w:w="1301"/>
        <w:gridCol w:w="1288"/>
        <w:gridCol w:w="1301"/>
        <w:gridCol w:w="1288"/>
      </w:tblGrid>
      <w:tr w:rsidR="00262918" w:rsidRPr="0041109B" w:rsidTr="00AB2EA7">
        <w:tc>
          <w:tcPr>
            <w:tcW w:w="369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Контрольные упражнения (единицы измерения)</w:t>
            </w:r>
          </w:p>
        </w:tc>
        <w:tc>
          <w:tcPr>
            <w:tcW w:w="369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Легкие веса</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36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Средние веса</w:t>
            </w:r>
          </w:p>
        </w:tc>
        <w:tc>
          <w:tcPr>
            <w:tcW w:w="3697"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Тяжелые веса</w:t>
            </w:r>
          </w:p>
        </w:tc>
      </w:tr>
      <w:tr w:rsidR="00262918" w:rsidRPr="0041109B" w:rsidTr="00AB2EA7">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перевод.</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перевод.</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контрол.</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перевод.</w:t>
            </w:r>
          </w:p>
        </w:tc>
      </w:tr>
      <w:tr w:rsidR="00262918" w:rsidRPr="0041109B" w:rsidTr="00AB2EA7">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Челночный бег 3 *10 метров</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9,3</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9,2</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9,4</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9,3</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9,4</w:t>
            </w:r>
          </w:p>
        </w:tc>
      </w:tr>
      <w:tr w:rsidR="00262918" w:rsidRPr="0041109B" w:rsidTr="00AB2EA7">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Прыжки в длину с места</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171</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174</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174</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171</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174</w:t>
            </w:r>
          </w:p>
        </w:tc>
      </w:tr>
      <w:tr w:rsidR="00262918" w:rsidRPr="0041109B" w:rsidTr="00AB2EA7">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Сгибание и разгибание рук в упоре лежа</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27</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27</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30</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27</w:t>
            </w:r>
          </w:p>
        </w:tc>
      </w:tr>
      <w:tr w:rsidR="00262918" w:rsidRPr="0041109B" w:rsidTr="00AB2EA7">
        <w:tc>
          <w:tcPr>
            <w:tcW w:w="369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толчок набивного мяча</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сильнейшей рукой</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слабейшей рукой</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2,0</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3,0</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2,0</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3,0</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8"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3,5</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2,5</w:t>
            </w:r>
          </w:p>
        </w:tc>
        <w:tc>
          <w:tcPr>
            <w:tcW w:w="184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3,5</w:t>
            </w:r>
          </w:p>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2,8</w:t>
            </w:r>
          </w:p>
        </w:tc>
      </w:tr>
    </w:tbl>
    <w:p w:rsidR="00262918" w:rsidRPr="00C45702" w:rsidRDefault="00262918" w:rsidP="00C45702">
      <w:pPr>
        <w:shd w:val="clear" w:color="auto" w:fill="FFFFFF"/>
        <w:spacing w:after="150" w:line="270" w:lineRule="atLeast"/>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b/>
          <w:bCs/>
          <w:color w:val="333333"/>
          <w:sz w:val="28"/>
          <w:szCs w:val="28"/>
          <w:lang w:eastAsia="ru-RU"/>
        </w:rPr>
        <w:lastRenderedPageBreak/>
        <w:br/>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Приемно-переводные нормативы по ТП д</w:t>
      </w:r>
      <w:r w:rsidR="00232483">
        <w:rPr>
          <w:rFonts w:ascii="Times New Roman" w:eastAsia="Times New Roman" w:hAnsi="Times New Roman" w:cs="Times New Roman"/>
          <w:b/>
          <w:bCs/>
          <w:sz w:val="28"/>
          <w:szCs w:val="28"/>
          <w:lang w:eastAsia="ru-RU"/>
        </w:rPr>
        <w:t>ля группы начальной подготовки </w:t>
      </w:r>
      <w:r w:rsidRPr="00C45702">
        <w:rPr>
          <w:rFonts w:ascii="Times New Roman" w:eastAsia="Times New Roman" w:hAnsi="Times New Roman" w:cs="Times New Roman"/>
          <w:b/>
          <w:bCs/>
          <w:sz w:val="28"/>
          <w:szCs w:val="28"/>
          <w:lang w:eastAsia="ru-RU"/>
        </w:rPr>
        <w:t>2 года обучения (11 лет)</w:t>
      </w:r>
    </w:p>
    <w:p w:rsidR="00262918" w:rsidRPr="0041109B" w:rsidRDefault="00262918" w:rsidP="00262918">
      <w:pPr>
        <w:shd w:val="clear" w:color="auto" w:fill="FFFFFF"/>
        <w:spacing w:after="150" w:line="270" w:lineRule="atLeast"/>
        <w:jc w:val="right"/>
        <w:rPr>
          <w:rFonts w:ascii="Times New Roman" w:eastAsia="Times New Roman" w:hAnsi="Times New Roman" w:cs="Times New Roman"/>
          <w:b/>
          <w:color w:val="333333"/>
          <w:sz w:val="28"/>
          <w:szCs w:val="28"/>
          <w:lang w:eastAsia="ru-RU"/>
        </w:rPr>
      </w:pPr>
      <w:r w:rsidRPr="0041109B">
        <w:rPr>
          <w:rFonts w:ascii="Times New Roman" w:eastAsia="Times New Roman" w:hAnsi="Times New Roman" w:cs="Times New Roman"/>
          <w:b/>
          <w:i/>
          <w:iCs/>
          <w:color w:val="333333"/>
          <w:sz w:val="28"/>
          <w:szCs w:val="28"/>
          <w:lang w:eastAsia="ru-RU"/>
        </w:rPr>
        <w:t>Таблица 13</w:t>
      </w:r>
    </w:p>
    <w:p w:rsidR="00262918" w:rsidRPr="0041109B" w:rsidRDefault="00262918" w:rsidP="00262918">
      <w:pPr>
        <w:shd w:val="clear" w:color="auto" w:fill="FFFFFF"/>
        <w:spacing w:after="150" w:line="270" w:lineRule="atLeast"/>
        <w:jc w:val="center"/>
        <w:rPr>
          <w:rFonts w:ascii="Times New Roman" w:eastAsia="Times New Roman" w:hAnsi="Times New Roman" w:cs="Times New Roman"/>
          <w:color w:val="333333"/>
          <w:sz w:val="28"/>
          <w:szCs w:val="28"/>
          <w:lang w:eastAsia="ru-RU"/>
        </w:rPr>
      </w:pPr>
      <w:r w:rsidRPr="0041109B">
        <w:rPr>
          <w:rFonts w:ascii="Times New Roman" w:eastAsia="Times New Roman" w:hAnsi="Times New Roman" w:cs="Times New Roman"/>
          <w:color w:val="333333"/>
          <w:sz w:val="28"/>
          <w:szCs w:val="28"/>
          <w:lang w:eastAsia="ru-RU"/>
        </w:rPr>
        <w:t> </w:t>
      </w:r>
    </w:p>
    <w:tbl>
      <w:tblPr>
        <w:tblW w:w="0" w:type="auto"/>
        <w:tblCellMar>
          <w:left w:w="0" w:type="dxa"/>
          <w:right w:w="0" w:type="dxa"/>
        </w:tblCellMar>
        <w:tblLook w:val="04A0"/>
      </w:tblPr>
      <w:tblGrid>
        <w:gridCol w:w="680"/>
        <w:gridCol w:w="2324"/>
        <w:gridCol w:w="450"/>
        <w:gridCol w:w="450"/>
        <w:gridCol w:w="450"/>
        <w:gridCol w:w="450"/>
        <w:gridCol w:w="450"/>
        <w:gridCol w:w="450"/>
        <w:gridCol w:w="450"/>
        <w:gridCol w:w="450"/>
        <w:gridCol w:w="450"/>
        <w:gridCol w:w="450"/>
        <w:gridCol w:w="450"/>
        <w:gridCol w:w="450"/>
        <w:gridCol w:w="450"/>
        <w:gridCol w:w="450"/>
        <w:gridCol w:w="437"/>
      </w:tblGrid>
      <w:tr w:rsidR="00262918" w:rsidRPr="0041109B" w:rsidTr="00AB2EA7">
        <w:tc>
          <w:tcPr>
            <w:tcW w:w="86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 п/п</w:t>
            </w:r>
          </w:p>
        </w:tc>
        <w:tc>
          <w:tcPr>
            <w:tcW w:w="3181"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Контрольные упражнения и единицы измерения</w:t>
            </w:r>
          </w:p>
        </w:tc>
        <w:tc>
          <w:tcPr>
            <w:tcW w:w="10739" w:type="dxa"/>
            <w:gridSpan w:val="15"/>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Весовые категории и оценка в баллах</w:t>
            </w:r>
          </w:p>
        </w:tc>
      </w:tr>
      <w:tr w:rsidR="00262918" w:rsidRPr="0041109B" w:rsidTr="00AB2EA7">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3597"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29 – 47 кг</w:t>
            </w:r>
          </w:p>
        </w:tc>
        <w:tc>
          <w:tcPr>
            <w:tcW w:w="3595"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53 – 66 кг</w:t>
            </w:r>
          </w:p>
        </w:tc>
        <w:tc>
          <w:tcPr>
            <w:tcW w:w="3547" w:type="dxa"/>
            <w:gridSpan w:val="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Свыше 73 кг</w:t>
            </w:r>
          </w:p>
        </w:tc>
      </w:tr>
      <w:tr w:rsidR="00262918" w:rsidRPr="0041109B" w:rsidTr="00AB2EA7">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1</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4</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5</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1</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4</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5</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1</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2</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3</w:t>
            </w:r>
          </w:p>
        </w:tc>
        <w:tc>
          <w:tcPr>
            <w:tcW w:w="719"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4</w:t>
            </w:r>
          </w:p>
        </w:tc>
        <w:tc>
          <w:tcPr>
            <w:tcW w:w="67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b/>
                <w:bCs/>
                <w:sz w:val="28"/>
                <w:szCs w:val="28"/>
                <w:lang w:eastAsia="ru-RU"/>
              </w:rPr>
              <w:t>5</w:t>
            </w:r>
          </w:p>
        </w:tc>
      </w:tr>
      <w:tr w:rsidR="00262918" w:rsidRPr="0041109B" w:rsidTr="00AB2EA7">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Из фронтальной стойки  одиночные удары (прямые, боковые, удары снизу)</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1-не выполнения данного технического действия</w:t>
            </w:r>
          </w:p>
        </w:tc>
      </w:tr>
      <w:tr w:rsidR="00262918" w:rsidRPr="0041109B" w:rsidTr="00AB2EA7">
        <w:trPr>
          <w:trHeight w:val="145"/>
        </w:trPr>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145" w:lineRule="atLeast"/>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145" w:lineRule="atLeast"/>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Двойные прямые удары в голову, в корпус из боевой стойки: двойка, два левых, левой в голову правой в живот.</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262918" w:rsidRPr="0041109B" w:rsidRDefault="00262918" w:rsidP="00AB2EA7">
            <w:pPr>
              <w:spacing w:after="150" w:line="145" w:lineRule="atLeast"/>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 не выполнения данного технического действия</w:t>
            </w:r>
          </w:p>
        </w:tc>
      </w:tr>
      <w:tr w:rsidR="00262918" w:rsidRPr="0041109B" w:rsidTr="00AB2EA7">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Защитные действия: уклон, нырок, «оттягивание».</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руки опущены/</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xml:space="preserve">3- с ошибкой или ошибками незначительно искажающими структуру выполнения технического приема например /выполнение наклона, выполнение </w:t>
            </w:r>
            <w:r w:rsidRPr="0041109B">
              <w:rPr>
                <w:rFonts w:ascii="Times New Roman" w:eastAsia="Times New Roman" w:hAnsi="Times New Roman" w:cs="Times New Roman"/>
                <w:sz w:val="28"/>
                <w:szCs w:val="28"/>
                <w:lang w:eastAsia="ru-RU"/>
              </w:rPr>
              <w:lastRenderedPageBreak/>
              <w:t>«нырка» с опасным движением головой/</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 не выполнения данного технического действия</w:t>
            </w:r>
          </w:p>
        </w:tc>
      </w:tr>
      <w:tr w:rsidR="00262918" w:rsidRPr="0041109B" w:rsidTr="00AB2EA7">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lastRenderedPageBreak/>
              <w:t>4</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прямых удара под разноименную ногу из боевой стойки (правой-левой-правой)</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прием1- не выполнения данного технического действия</w:t>
            </w:r>
          </w:p>
        </w:tc>
      </w:tr>
      <w:tr w:rsidR="00262918" w:rsidRPr="0041109B" w:rsidTr="00AB2EA7">
        <w:tc>
          <w:tcPr>
            <w:tcW w:w="8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jc w:val="center"/>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w:t>
            </w:r>
          </w:p>
        </w:tc>
        <w:tc>
          <w:tcPr>
            <w:tcW w:w="318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прямых удара левой-левой-правой из боевой стойки </w:t>
            </w:r>
          </w:p>
        </w:tc>
        <w:tc>
          <w:tcPr>
            <w:tcW w:w="10739" w:type="dxa"/>
            <w:gridSpan w:val="15"/>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5- выполнение без ошибок</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4- с незначительной ошибкой не приводящей к искажению техники выполнения данного приема например небольшой замах при ударе</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3- с ошибкой или ошибками незначительно искажающими структуру выполнения технического приема например /большой замах перед ударом/</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2- с ошибкой приводящей к искажению структуры выполнения технического приема</w:t>
            </w:r>
          </w:p>
          <w:p w:rsidR="00262918" w:rsidRPr="0041109B" w:rsidRDefault="00262918" w:rsidP="00AB2EA7">
            <w:pPr>
              <w:spacing w:after="15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1- не выполнения данного технического действия</w:t>
            </w:r>
          </w:p>
        </w:tc>
      </w:tr>
      <w:tr w:rsidR="00262918" w:rsidRPr="0041109B" w:rsidTr="00AB2EA7">
        <w:tc>
          <w:tcPr>
            <w:tcW w:w="73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2580"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25"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c>
          <w:tcPr>
            <w:tcW w:w="510" w:type="dxa"/>
            <w:tcBorders>
              <w:top w:val="nil"/>
              <w:left w:val="nil"/>
              <w:bottom w:val="nil"/>
              <w:right w:val="nil"/>
            </w:tcBorders>
            <w:shd w:val="clear" w:color="auto" w:fill="auto"/>
            <w:vAlign w:val="center"/>
            <w:hideMark/>
          </w:tcPr>
          <w:p w:rsidR="00262918" w:rsidRPr="0041109B" w:rsidRDefault="00262918" w:rsidP="00AB2EA7">
            <w:pPr>
              <w:spacing w:after="0" w:line="240" w:lineRule="auto"/>
              <w:rPr>
                <w:rFonts w:ascii="Times New Roman" w:eastAsia="Times New Roman" w:hAnsi="Times New Roman" w:cs="Times New Roman"/>
                <w:sz w:val="28"/>
                <w:szCs w:val="28"/>
                <w:lang w:eastAsia="ru-RU"/>
              </w:rPr>
            </w:pPr>
            <w:r w:rsidRPr="0041109B">
              <w:rPr>
                <w:rFonts w:ascii="Times New Roman" w:eastAsia="Times New Roman" w:hAnsi="Times New Roman" w:cs="Times New Roman"/>
                <w:sz w:val="28"/>
                <w:szCs w:val="28"/>
                <w:lang w:eastAsia="ru-RU"/>
              </w:rPr>
              <w:t> </w:t>
            </w:r>
          </w:p>
        </w:tc>
      </w:tr>
    </w:tbl>
    <w:p w:rsidR="00262918" w:rsidRPr="0041109B" w:rsidRDefault="00262918" w:rsidP="00262918">
      <w:pPr>
        <w:shd w:val="clear" w:color="auto" w:fill="FFFFFF"/>
        <w:spacing w:after="150" w:line="270" w:lineRule="atLeast"/>
        <w:rPr>
          <w:rFonts w:ascii="Times New Roman" w:eastAsia="Times New Roman" w:hAnsi="Times New Roman" w:cs="Times New Roman"/>
          <w:color w:val="333333"/>
          <w:sz w:val="28"/>
          <w:szCs w:val="28"/>
          <w:lang w:eastAsia="ru-RU"/>
        </w:rPr>
      </w:pP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3.3 Виды контроля общей и специальной физической, спортивно— технической и тактической подготовки, комплекс контрольных испытаний и контрольно-переводные нормативы по годам и этапам спортивной подготовки, сроки проведения контроля</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С ростом спортивного мастерства увеличивается и значимость организации системы комплексного контроля за уровнем подготовленности спортсменов и их адаптации к тренировочным и соревновательным нагрузкам. Комплексный контроль реализуется в ходе тестирования или процедуры измерения результатов в тесте. В подготовке квалифицированных спортсменов выделяется три формы контроля: оперативный, текущий и этапный. Оперативный контроль используется непосредственно в тренировочном занятии и направлен на оценку реакций на тренировочные или соревновательные нагрузки, качество выполнения технических действий и их </w:t>
      </w:r>
      <w:r w:rsidRPr="00C45702">
        <w:rPr>
          <w:rFonts w:ascii="Times New Roman" w:eastAsia="Times New Roman" w:hAnsi="Times New Roman" w:cs="Times New Roman"/>
          <w:sz w:val="28"/>
          <w:szCs w:val="28"/>
          <w:lang w:eastAsia="ru-RU"/>
        </w:rPr>
        <w:lastRenderedPageBreak/>
        <w:t>комбинаций, настрой и поведение спортсмена в различных условиях тренировочной и соревновательной деятельности. Текущий контроль направлен на изучение следовых явлений после выполнения нагрузок различной направленности, усвоения или совершенствования технико-тактических навыков боя, тренировочных или соревновательных микроциклов. Этапный контроль связан с продолжительными циклами тренировки — периодами, этапами макроцикла — и направлен на комплексное определение итогов конкретного этапа, выраженных результатами соревнований и показателями тестов, отражающих общий уровень различных сторон подготовленности спортсмена.</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3.3.1 Методика контроля спортсменов</w:t>
      </w:r>
    </w:p>
    <w:p w:rsidR="00262918" w:rsidRPr="00C45702" w:rsidRDefault="00262918" w:rsidP="00262918">
      <w:pPr>
        <w:shd w:val="clear" w:color="auto" w:fill="FFFFFF"/>
        <w:spacing w:after="150" w:line="270" w:lineRule="atLeast"/>
        <w:ind w:firstLine="708"/>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Методика контроля уже на спортивно-оздоровительном этапе тренировки включает использование комплекса методов: педагогических, медико-биологических и пр. Комплекс методик позволит определить: состояние здоровья юного спортсмена; показатели телосложения; степень тренированности; уровень подготовленности; величину выполненной тренировочной нагрузки. На основе полученной информации тренер должен вносить соответствующие коррективы в тренировочный процесс. Этап начальной подготовки. Контроль на этапе НП используется для оценки степени достижения цели и решения поставленных задач. Он должен быть 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 Особое внимание уделяют соблюдению одинаковых условий в контроле. Имеются в виду время дня, приема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3.3.2 Прогнозируемый результат занятий</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По общей физической подготовке: в течение года в соответствии с планом годичного цикла сдавать контрольные нормативы, соответствующие возрасту и году обучения (контрольные нормативы представлены в нормативной части программы). По специальной физической подготовке: выполнение на оценку специальных упражнений боксера и сдача контрольных нормативов в соответствии с требованиями года обучения.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xml:space="preserve">           По технико-тактической подготовке: знать и уметь выполнять основные элементы техники и тактики в соответствии с программным материалом. Выполнить на оценку прием, защиту, контрприем, комбинации технических </w:t>
      </w:r>
      <w:r w:rsidRPr="00C45702">
        <w:rPr>
          <w:rFonts w:ascii="Times New Roman" w:eastAsia="Times New Roman" w:hAnsi="Times New Roman" w:cs="Times New Roman"/>
          <w:sz w:val="28"/>
          <w:szCs w:val="28"/>
          <w:lang w:eastAsia="ru-RU"/>
        </w:rPr>
        <w:lastRenderedPageBreak/>
        <w:t>действий в соответствии с программным материалом каждого года обучения. Уметь проводить учебный и соревновательный бой с выполнением заданий и установок тренера.</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По психологической подготовке: соблюдение режима дня. Ведение дневника самоконтроля. Выполнение упражнений различной трудности, требующих проявления волевых качеств.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По теоретической подготовке: знать и уметь применять на практике программный материал, соответствующий году обучения.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Результатом реализации Программы является: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На этапе начальной подготовки:</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формирование устойчивого интереса к занятиям спортом;</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формирование широкого круга двигательных умений и навыков;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освоение основ техники по виду спорта бокс;</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всестороннее гармоничное развитие физических качеств;</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укрепление здоровья спортсменов;</w:t>
      </w:r>
    </w:p>
    <w:p w:rsidR="00262918" w:rsidRPr="00232483" w:rsidRDefault="00262918" w:rsidP="00232483">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 отбор перспективных юных спортсменов для дальнейших занятий по виду спорта бокс.</w:t>
      </w:r>
    </w:p>
    <w:p w:rsidR="00262918" w:rsidRPr="00C45702" w:rsidRDefault="00262918" w:rsidP="00262918">
      <w:pPr>
        <w:shd w:val="clear" w:color="auto" w:fill="FFFFFF"/>
        <w:spacing w:after="150" w:line="270" w:lineRule="atLeast"/>
        <w:jc w:val="center"/>
        <w:rPr>
          <w:rFonts w:ascii="Times New Roman" w:eastAsia="Times New Roman" w:hAnsi="Times New Roman" w:cs="Times New Roman"/>
          <w:sz w:val="28"/>
          <w:szCs w:val="28"/>
          <w:lang w:eastAsia="ru-RU"/>
        </w:rPr>
      </w:pPr>
      <w:r w:rsidRPr="00C45702">
        <w:rPr>
          <w:rFonts w:ascii="Times New Roman" w:eastAsia="Times New Roman" w:hAnsi="Times New Roman" w:cs="Times New Roman"/>
          <w:b/>
          <w:bCs/>
          <w:sz w:val="28"/>
          <w:szCs w:val="28"/>
          <w:lang w:eastAsia="ru-RU"/>
        </w:rPr>
        <w:t>3.4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методам и организации медико-биологического обследования.</w:t>
      </w:r>
    </w:p>
    <w:p w:rsidR="00262918" w:rsidRPr="00C45702" w:rsidRDefault="00262918" w:rsidP="00262918">
      <w:pPr>
        <w:shd w:val="clear" w:color="auto" w:fill="FFFFFF"/>
        <w:spacing w:after="150" w:line="270" w:lineRule="atLeast"/>
        <w:jc w:val="both"/>
        <w:rPr>
          <w:rFonts w:ascii="Times New Roman" w:eastAsia="Times New Roman" w:hAnsi="Times New Roman" w:cs="Times New Roman"/>
          <w:sz w:val="28"/>
          <w:szCs w:val="28"/>
          <w:lang w:eastAsia="ru-RU"/>
        </w:rPr>
      </w:pPr>
      <w:r w:rsidRPr="00C45702">
        <w:rPr>
          <w:rFonts w:ascii="Times New Roman" w:eastAsia="Times New Roman" w:hAnsi="Times New Roman" w:cs="Times New Roman"/>
          <w:sz w:val="28"/>
          <w:szCs w:val="28"/>
          <w:lang w:eastAsia="ru-RU"/>
        </w:rPr>
        <w:t>          Комплексы контрольных упражнений, включают тестирование общей и специальной физической, технико-тактической подготовки и, как правило, осуществляется два раза в год — в начале и в конце года. Перевод учащихся на следующий год обучения, согласно этапам многолетней подготовки, производится на основании контрольно-переводных нормативов. Содержание контрольно-переводных нормативов включает в себя: 1. определение уровня общей физической подготовленности, 2. определение специальной физической подготовленности, 3. определение технической подготовленности. Для перевода в группу следующего года обучения учащиеся должны пройти контрольно-переводные нормативы по ОФП, СФП.</w:t>
      </w:r>
    </w:p>
    <w:p w:rsidR="00AB2EA7" w:rsidRPr="0041109B" w:rsidRDefault="00262918"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color w:val="333333"/>
          <w:sz w:val="28"/>
          <w:szCs w:val="28"/>
          <w:lang w:eastAsia="ru-RU"/>
        </w:rPr>
        <w:t> </w:t>
      </w:r>
      <w:r w:rsidR="00AB2EA7" w:rsidRPr="0041109B">
        <w:rPr>
          <w:rFonts w:ascii="Times New Roman" w:eastAsia="Times New Roman" w:hAnsi="Times New Roman" w:cs="Times New Roman"/>
          <w:kern w:val="2"/>
          <w:sz w:val="28"/>
          <w:szCs w:val="28"/>
          <w:lang w:eastAsia="ar-SA"/>
        </w:rPr>
        <w:t xml:space="preserve">4. </w:t>
      </w:r>
      <w:r w:rsidR="00AB2EA7" w:rsidRPr="0041109B">
        <w:rPr>
          <w:rFonts w:ascii="Times New Roman CYR" w:eastAsia="Times New Roman CYR" w:hAnsi="Times New Roman CYR" w:cs="Times New Roman CYR"/>
          <w:kern w:val="2"/>
          <w:sz w:val="28"/>
          <w:szCs w:val="28"/>
          <w:lang w:eastAsia="ar-SA"/>
        </w:rPr>
        <w:t>ТЕХНИКА БЕЗОПАСНОСТИ ПРИ ЗАНЯТИЯХ БОКСОМ</w:t>
      </w:r>
    </w:p>
    <w:p w:rsidR="00AB2EA7" w:rsidRPr="0041109B" w:rsidRDefault="00AB2EA7" w:rsidP="00AB2EA7">
      <w:pPr>
        <w:widowControl w:val="0"/>
        <w:suppressAutoHyphens/>
        <w:autoSpaceDE w:val="0"/>
        <w:spacing w:after="0" w:line="240" w:lineRule="auto"/>
        <w:jc w:val="center"/>
        <w:rPr>
          <w:rFonts w:ascii="Calibri" w:eastAsia="Calibri" w:hAnsi="Calibri" w:cs="Calibri"/>
          <w:kern w:val="2"/>
          <w:sz w:val="28"/>
          <w:szCs w:val="28"/>
          <w:lang w:eastAsia="ar-SA"/>
        </w:rPr>
      </w:pPr>
    </w:p>
    <w:p w:rsidR="00AB2EA7" w:rsidRPr="0041109B" w:rsidRDefault="00AB2EA7" w:rsidP="00AB2EA7">
      <w:pPr>
        <w:widowControl w:val="0"/>
        <w:suppressAutoHyphens/>
        <w:autoSpaceDE w:val="0"/>
        <w:spacing w:after="0" w:line="240" w:lineRule="auto"/>
        <w:jc w:val="center"/>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b/>
          <w:bCs/>
          <w:kern w:val="2"/>
          <w:sz w:val="28"/>
          <w:szCs w:val="28"/>
          <w:lang w:eastAsia="ar-SA"/>
        </w:rPr>
        <w:t xml:space="preserve">1. </w:t>
      </w:r>
      <w:r w:rsidRPr="0041109B">
        <w:rPr>
          <w:rFonts w:ascii="Times New Roman CYR" w:eastAsia="Times New Roman CYR" w:hAnsi="Times New Roman CYR" w:cs="Times New Roman CYR"/>
          <w:b/>
          <w:bCs/>
          <w:kern w:val="2"/>
          <w:sz w:val="28"/>
          <w:szCs w:val="28"/>
          <w:lang w:eastAsia="ar-SA"/>
        </w:rPr>
        <w:t>Общие требования безопасности</w:t>
      </w:r>
      <w:r w:rsidRPr="0041109B">
        <w:rPr>
          <w:rFonts w:ascii="Times New Roman CYR" w:eastAsia="Times New Roman CYR" w:hAnsi="Times New Roman CYR" w:cs="Times New Roman CYR"/>
          <w:b/>
          <w:kern w:val="2"/>
          <w:sz w:val="28"/>
          <w:szCs w:val="28"/>
          <w:lang w:eastAsia="ar-SA"/>
        </w:rPr>
        <w:br/>
      </w:r>
      <w:r w:rsidRPr="0041109B">
        <w:rPr>
          <w:rFonts w:ascii="Times New Roman" w:eastAsia="Times New Roman" w:hAnsi="Times New Roman" w:cs="Times New Roman"/>
          <w:kern w:val="2"/>
          <w:sz w:val="28"/>
          <w:szCs w:val="28"/>
          <w:lang w:eastAsia="ar-SA"/>
        </w:rPr>
        <w:t xml:space="preserve">1.1. </w:t>
      </w:r>
      <w:r w:rsidRPr="0041109B">
        <w:rPr>
          <w:rFonts w:ascii="Times New Roman CYR" w:eastAsia="Times New Roman CYR" w:hAnsi="Times New Roman CYR" w:cs="Times New Roman CYR"/>
          <w:kern w:val="2"/>
          <w:sz w:val="28"/>
          <w:szCs w:val="28"/>
          <w:lang w:eastAsia="ar-SA"/>
        </w:rPr>
        <w:t>К занятиям  боком допускаются дети прошедшие инструктаж по технике безопасности, медицинский осмотр и не имеющие противопоказаний по состоянию здоровья.</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1.2. </w:t>
      </w:r>
      <w:r w:rsidRPr="0041109B">
        <w:rPr>
          <w:rFonts w:ascii="Times New Roman CYR" w:eastAsia="Times New Roman CYR" w:hAnsi="Times New Roman CYR" w:cs="Times New Roman CYR"/>
          <w:kern w:val="2"/>
          <w:sz w:val="28"/>
          <w:szCs w:val="28"/>
          <w:lang w:eastAsia="ar-SA"/>
        </w:rPr>
        <w:t>При осуществлении трен</w:t>
      </w:r>
      <w:r w:rsidR="00232483">
        <w:rPr>
          <w:rFonts w:ascii="Times New Roman CYR" w:eastAsia="Times New Roman CYR" w:hAnsi="Times New Roman CYR" w:cs="Times New Roman CYR"/>
          <w:kern w:val="2"/>
          <w:sz w:val="28"/>
          <w:szCs w:val="28"/>
          <w:lang w:eastAsia="ar-SA"/>
        </w:rPr>
        <w:t xml:space="preserve">ировочного процесса необходимо </w:t>
      </w:r>
      <w:r w:rsidRPr="0041109B">
        <w:rPr>
          <w:rFonts w:ascii="Times New Roman CYR" w:eastAsia="Times New Roman CYR" w:hAnsi="Times New Roman CYR" w:cs="Times New Roman CYR"/>
          <w:kern w:val="2"/>
          <w:sz w:val="28"/>
          <w:szCs w:val="28"/>
          <w:lang w:eastAsia="ar-SA"/>
        </w:rPr>
        <w:t xml:space="preserve">соблюдать правила поведения в спортивном зале, время тренировок в соответствии с </w:t>
      </w:r>
      <w:r w:rsidRPr="0041109B">
        <w:rPr>
          <w:rFonts w:ascii="Times New Roman CYR" w:eastAsia="Times New Roman CYR" w:hAnsi="Times New Roman CYR" w:cs="Times New Roman CYR"/>
          <w:kern w:val="2"/>
          <w:sz w:val="28"/>
          <w:szCs w:val="28"/>
          <w:lang w:eastAsia="ar-SA"/>
        </w:rPr>
        <w:lastRenderedPageBreak/>
        <w:t>расписанием учебных занятий, установленные режимы занятий и отдыха.</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1.3. </w:t>
      </w:r>
      <w:r w:rsidRPr="0041109B">
        <w:rPr>
          <w:rFonts w:ascii="Times New Roman CYR" w:eastAsia="Times New Roman CYR" w:hAnsi="Times New Roman CYR" w:cs="Times New Roman CYR"/>
          <w:kern w:val="2"/>
          <w:sz w:val="28"/>
          <w:szCs w:val="28"/>
          <w:lang w:eastAsia="ar-SA"/>
        </w:rPr>
        <w:t>На боксёрском ринге не должно быть посторонних предметов, поверхность ринга должна быть сухой, ринг не должен иметь повреждений.</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1.4. </w:t>
      </w:r>
      <w:r w:rsidRPr="0041109B">
        <w:rPr>
          <w:rFonts w:ascii="Times New Roman CYR" w:eastAsia="Times New Roman CYR" w:hAnsi="Times New Roman CYR" w:cs="Times New Roman CYR"/>
          <w:kern w:val="2"/>
          <w:sz w:val="28"/>
          <w:szCs w:val="28"/>
          <w:lang w:eastAsia="ar-SA"/>
        </w:rPr>
        <w:t>При проведении занятий по боксу возможно воздействие на обучающихся следующих опасных факторов</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 </w:t>
      </w:r>
      <w:r w:rsidRPr="0041109B">
        <w:rPr>
          <w:rFonts w:ascii="Times New Roman CYR" w:eastAsia="Times New Roman CYR" w:hAnsi="Times New Roman CYR" w:cs="Times New Roman CYR"/>
          <w:kern w:val="2"/>
          <w:sz w:val="28"/>
          <w:szCs w:val="28"/>
          <w:lang w:eastAsia="ar-SA"/>
        </w:rPr>
        <w:t>травмы при падении на скользком полу;</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 </w:t>
      </w:r>
      <w:r w:rsidRPr="0041109B">
        <w:rPr>
          <w:rFonts w:ascii="Times New Roman CYR" w:eastAsia="Times New Roman CYR" w:hAnsi="Times New Roman CYR" w:cs="Times New Roman CYR"/>
          <w:kern w:val="2"/>
          <w:sz w:val="28"/>
          <w:szCs w:val="28"/>
          <w:lang w:eastAsia="ar-SA"/>
        </w:rPr>
        <w:t>травмы в связи с неиспользованием средств защиты;</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 </w:t>
      </w:r>
      <w:r w:rsidRPr="0041109B">
        <w:rPr>
          <w:rFonts w:ascii="Times New Roman CYR" w:eastAsia="Times New Roman CYR" w:hAnsi="Times New Roman CYR" w:cs="Times New Roman CYR"/>
          <w:kern w:val="2"/>
          <w:sz w:val="28"/>
          <w:szCs w:val="28"/>
          <w:lang w:eastAsia="ar-SA"/>
        </w:rPr>
        <w:t>травмы при выполнении упражнений без разминки.</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1.5. </w:t>
      </w:r>
      <w:r w:rsidRPr="0041109B">
        <w:rPr>
          <w:rFonts w:ascii="Times New Roman CYR" w:eastAsia="Times New Roman CYR" w:hAnsi="Times New Roman CYR" w:cs="Times New Roman CYR"/>
          <w:kern w:val="2"/>
          <w:sz w:val="28"/>
          <w:szCs w:val="28"/>
          <w:lang w:eastAsia="ar-SA"/>
        </w:rPr>
        <w:t>В спортивном зале должна быть медицинская аптечка, с набором необходимых медикаментов и перевязочных средств для оказания первой помощи при травмах.</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1.6. </w:t>
      </w:r>
      <w:r w:rsidRPr="0041109B">
        <w:rPr>
          <w:rFonts w:ascii="Times New Roman CYR" w:eastAsia="Times New Roman CYR" w:hAnsi="Times New Roman CYR" w:cs="Times New Roman CYR"/>
          <w:kern w:val="2"/>
          <w:sz w:val="28"/>
          <w:szCs w:val="28"/>
          <w:lang w:eastAsia="ar-SA"/>
        </w:rPr>
        <w:t>При несчастном случае пострадавший или очевидец несчастного случая обязан немедленно сообщить тренеру-преподавателю, который сообщает об этом руководству школы. При неисправности спортивного инвентаря, оборудования, прекратить занятия и сообщить об этом тренеру-преподавателю.</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1.7. </w:t>
      </w:r>
      <w:r w:rsidRPr="0041109B">
        <w:rPr>
          <w:rFonts w:ascii="Times New Roman CYR" w:eastAsia="Times New Roman CYR" w:hAnsi="Times New Roman CYR" w:cs="Times New Roman CYR"/>
          <w:kern w:val="2"/>
          <w:sz w:val="28"/>
          <w:szCs w:val="28"/>
          <w:lang w:eastAsia="ar-SA"/>
        </w:rPr>
        <w:t>В процессе занятий обучающиеся должны соблюдать порядок проведения учебных занятий и правила личной гигиены.</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1.9. </w:t>
      </w:r>
      <w:r w:rsidRPr="0041109B">
        <w:rPr>
          <w:rFonts w:ascii="Times New Roman CYR" w:eastAsia="Times New Roman CYR" w:hAnsi="Times New Roman CYR" w:cs="Times New Roman CYR"/>
          <w:kern w:val="2"/>
          <w:sz w:val="28"/>
          <w:szCs w:val="28"/>
          <w:lang w:eastAsia="ar-SA"/>
        </w:rPr>
        <w:t xml:space="preserve">Обучающиеся, допустившие невыполнение или нарушение настоящей инструкции по охране труда, привлекаются к внеплановому инструктажу по охране труда.                    </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b/>
          <w:bCs/>
          <w:kern w:val="2"/>
          <w:sz w:val="28"/>
          <w:szCs w:val="28"/>
          <w:lang w:eastAsia="ar-SA"/>
        </w:rPr>
      </w:pPr>
      <w:r w:rsidRPr="0041109B">
        <w:rPr>
          <w:rFonts w:ascii="Times New Roman" w:eastAsia="Times New Roman" w:hAnsi="Times New Roman" w:cs="Times New Roman"/>
          <w:b/>
          <w:bCs/>
          <w:kern w:val="2"/>
          <w:sz w:val="28"/>
          <w:szCs w:val="28"/>
          <w:lang w:eastAsia="ar-SA"/>
        </w:rPr>
        <w:t xml:space="preserve">2. </w:t>
      </w:r>
      <w:r w:rsidRPr="0041109B">
        <w:rPr>
          <w:rFonts w:ascii="Times New Roman CYR" w:eastAsia="Times New Roman CYR" w:hAnsi="Times New Roman CYR" w:cs="Times New Roman CYR"/>
          <w:b/>
          <w:bCs/>
          <w:kern w:val="2"/>
          <w:sz w:val="28"/>
          <w:szCs w:val="28"/>
          <w:lang w:eastAsia="ar-SA"/>
        </w:rPr>
        <w:t>Требования безопасности перед началом занятий</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2.1. </w:t>
      </w:r>
      <w:r w:rsidRPr="0041109B">
        <w:rPr>
          <w:rFonts w:ascii="Times New Roman CYR" w:eastAsia="Times New Roman CYR" w:hAnsi="Times New Roman CYR" w:cs="Times New Roman CYR"/>
          <w:kern w:val="2"/>
          <w:sz w:val="28"/>
          <w:szCs w:val="28"/>
          <w:lang w:eastAsia="ar-SA"/>
        </w:rPr>
        <w:t>К занятиям допускаются учащиеся только в спортивной форме и обуви .</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2.2. </w:t>
      </w:r>
      <w:r w:rsidRPr="0041109B">
        <w:rPr>
          <w:rFonts w:ascii="Times New Roman CYR" w:eastAsia="Times New Roman CYR" w:hAnsi="Times New Roman CYR" w:cs="Times New Roman CYR"/>
          <w:kern w:val="2"/>
          <w:sz w:val="28"/>
          <w:szCs w:val="28"/>
          <w:lang w:eastAsia="ar-SA"/>
        </w:rPr>
        <w:t>Проверить готовность учебного места к занятиям.</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2.3. </w:t>
      </w:r>
      <w:r w:rsidRPr="0041109B">
        <w:rPr>
          <w:rFonts w:ascii="Times New Roman CYR" w:eastAsia="Times New Roman CYR" w:hAnsi="Times New Roman CYR" w:cs="Times New Roman CYR"/>
          <w:kern w:val="2"/>
          <w:sz w:val="28"/>
          <w:szCs w:val="28"/>
          <w:lang w:eastAsia="ar-SA"/>
        </w:rPr>
        <w:t>Провести разминку.</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2.4. </w:t>
      </w:r>
      <w:r w:rsidRPr="0041109B">
        <w:rPr>
          <w:rFonts w:ascii="Times New Roman CYR" w:eastAsia="Times New Roman CYR" w:hAnsi="Times New Roman CYR" w:cs="Times New Roman CYR"/>
          <w:kern w:val="2"/>
          <w:sz w:val="28"/>
          <w:szCs w:val="28"/>
          <w:lang w:eastAsia="ar-SA"/>
        </w:rPr>
        <w:t>Надеть необходимые средства защиты.</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2.5. </w:t>
      </w:r>
      <w:r w:rsidRPr="0041109B">
        <w:rPr>
          <w:rFonts w:ascii="Times New Roman CYR" w:eastAsia="Times New Roman CYR" w:hAnsi="Times New Roman CYR" w:cs="Times New Roman CYR"/>
          <w:kern w:val="2"/>
          <w:sz w:val="28"/>
          <w:szCs w:val="28"/>
          <w:lang w:eastAsia="ar-SA"/>
        </w:rPr>
        <w:t>Провести инструктаж по мерам безопасности.</w:t>
      </w:r>
    </w:p>
    <w:p w:rsidR="00AB2EA7" w:rsidRPr="0041109B" w:rsidRDefault="00AB2EA7" w:rsidP="00AB2EA7">
      <w:pPr>
        <w:widowControl w:val="0"/>
        <w:suppressAutoHyphens/>
        <w:autoSpaceDE w:val="0"/>
        <w:spacing w:after="0" w:line="240" w:lineRule="auto"/>
        <w:rPr>
          <w:rFonts w:ascii="Calibri" w:eastAsia="Calibri" w:hAnsi="Calibri" w:cs="Calibri"/>
          <w:kern w:val="2"/>
          <w:sz w:val="28"/>
          <w:szCs w:val="28"/>
          <w:lang w:eastAsia="ar-SA"/>
        </w:rPr>
      </w:pP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b/>
          <w:bCs/>
          <w:kern w:val="2"/>
          <w:sz w:val="28"/>
          <w:szCs w:val="28"/>
          <w:lang w:eastAsia="ar-SA"/>
        </w:rPr>
      </w:pPr>
      <w:r w:rsidRPr="0041109B">
        <w:rPr>
          <w:rFonts w:ascii="Times New Roman" w:eastAsia="Times New Roman" w:hAnsi="Times New Roman" w:cs="Times New Roman"/>
          <w:b/>
          <w:bCs/>
          <w:kern w:val="2"/>
          <w:sz w:val="28"/>
          <w:szCs w:val="28"/>
          <w:lang w:eastAsia="ar-SA"/>
        </w:rPr>
        <w:t xml:space="preserve">3. </w:t>
      </w:r>
      <w:r w:rsidRPr="0041109B">
        <w:rPr>
          <w:rFonts w:ascii="Times New Roman CYR" w:eastAsia="Times New Roman CYR" w:hAnsi="Times New Roman CYR" w:cs="Times New Roman CYR"/>
          <w:b/>
          <w:bCs/>
          <w:kern w:val="2"/>
          <w:sz w:val="28"/>
          <w:szCs w:val="28"/>
          <w:lang w:eastAsia="ar-SA"/>
        </w:rPr>
        <w:t>Требования безопасности во время занятий</w:t>
      </w:r>
    </w:p>
    <w:p w:rsidR="00AB2EA7" w:rsidRPr="0041109B" w:rsidRDefault="00AB2EA7" w:rsidP="00AB2EA7">
      <w:pPr>
        <w:widowControl w:val="0"/>
        <w:suppressAutoHyphens/>
        <w:autoSpaceDE w:val="0"/>
        <w:spacing w:after="0" w:line="240" w:lineRule="auto"/>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3.1. </w:t>
      </w:r>
      <w:r w:rsidRPr="0041109B">
        <w:rPr>
          <w:rFonts w:ascii="Times New Roman CYR" w:eastAsia="Times New Roman CYR" w:hAnsi="Times New Roman CYR" w:cs="Times New Roman CYR"/>
          <w:kern w:val="2"/>
          <w:sz w:val="28"/>
          <w:szCs w:val="28"/>
          <w:lang w:eastAsia="ar-SA"/>
        </w:rPr>
        <w:t>Тренироваться в спортивном зале разрешаются только в присутствии тренера-преподавателя.</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3.2. </w:t>
      </w:r>
      <w:r w:rsidRPr="0041109B">
        <w:rPr>
          <w:rFonts w:ascii="Times New Roman CYR" w:eastAsia="Times New Roman CYR" w:hAnsi="Times New Roman CYR" w:cs="Times New Roman CYR"/>
          <w:kern w:val="2"/>
          <w:sz w:val="28"/>
          <w:szCs w:val="28"/>
          <w:lang w:eastAsia="ar-SA"/>
        </w:rPr>
        <w:t>Во избежание столкновений с занимающимися соблюдать безопасную дистанцию.</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3.3. </w:t>
      </w:r>
      <w:r w:rsidRPr="0041109B">
        <w:rPr>
          <w:rFonts w:ascii="Times New Roman CYR" w:eastAsia="Times New Roman CYR" w:hAnsi="Times New Roman CYR" w:cs="Times New Roman CYR"/>
          <w:kern w:val="2"/>
          <w:sz w:val="28"/>
          <w:szCs w:val="28"/>
          <w:lang w:eastAsia="ar-SA"/>
        </w:rPr>
        <w:t>Не выполнять упражнения на неровном, скользком покрытии, не приземляться при падении на руки.</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3.4. </w:t>
      </w:r>
      <w:r w:rsidRPr="0041109B">
        <w:rPr>
          <w:rFonts w:ascii="Times New Roman CYR" w:eastAsia="Times New Roman CYR" w:hAnsi="Times New Roman CYR" w:cs="Times New Roman CYR"/>
          <w:kern w:val="2"/>
          <w:sz w:val="28"/>
          <w:szCs w:val="28"/>
          <w:lang w:eastAsia="ar-SA"/>
        </w:rPr>
        <w:t>Перед выполнением упражнений посмотреть, нет ли посторонних людей в секторе действий.</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3.5. </w:t>
      </w:r>
      <w:r w:rsidRPr="0041109B">
        <w:rPr>
          <w:rFonts w:ascii="Times New Roman CYR" w:eastAsia="Times New Roman CYR" w:hAnsi="Times New Roman CYR" w:cs="Times New Roman CYR"/>
          <w:kern w:val="2"/>
          <w:sz w:val="28"/>
          <w:szCs w:val="28"/>
          <w:lang w:eastAsia="ar-SA"/>
        </w:rPr>
        <w:t>К мешкам, грушам, лапам, снарядам, тренажерам без разрешения тренера преподавателя не подходить.</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3.6. </w:t>
      </w:r>
      <w:r w:rsidRPr="0041109B">
        <w:rPr>
          <w:rFonts w:ascii="Times New Roman CYR" w:eastAsia="Times New Roman CYR" w:hAnsi="Times New Roman CYR" w:cs="Times New Roman CYR"/>
          <w:kern w:val="2"/>
          <w:sz w:val="28"/>
          <w:szCs w:val="28"/>
          <w:lang w:eastAsia="ar-SA"/>
        </w:rPr>
        <w:t>Не покидать место занятий без разрешения тренера-преподавателя.</w:t>
      </w:r>
    </w:p>
    <w:p w:rsidR="00AB2EA7" w:rsidRPr="0041109B" w:rsidRDefault="00AB2EA7" w:rsidP="00AB2EA7">
      <w:pPr>
        <w:widowControl w:val="0"/>
        <w:suppressAutoHyphens/>
        <w:autoSpaceDE w:val="0"/>
        <w:spacing w:after="0" w:line="240" w:lineRule="auto"/>
        <w:rPr>
          <w:rFonts w:ascii="Times New Roman" w:eastAsia="Times New Roman" w:hAnsi="Times New Roman" w:cs="Times New Roman"/>
          <w:kern w:val="2"/>
          <w:sz w:val="28"/>
          <w:szCs w:val="28"/>
          <w:lang w:eastAsia="ar-SA"/>
        </w:rPr>
      </w:pPr>
    </w:p>
    <w:p w:rsidR="00AB2EA7" w:rsidRPr="0041109B" w:rsidRDefault="00AB2EA7" w:rsidP="00AB2EA7">
      <w:pPr>
        <w:widowControl w:val="0"/>
        <w:suppressAutoHyphens/>
        <w:autoSpaceDE w:val="0"/>
        <w:spacing w:after="0" w:line="240" w:lineRule="auto"/>
        <w:jc w:val="center"/>
        <w:rPr>
          <w:rFonts w:ascii="Times New Roman CYR" w:eastAsia="Times New Roman CYR" w:hAnsi="Times New Roman CYR" w:cs="Times New Roman CYR"/>
          <w:b/>
          <w:bCs/>
          <w:kern w:val="2"/>
          <w:sz w:val="28"/>
          <w:szCs w:val="28"/>
          <w:lang w:eastAsia="ar-SA"/>
        </w:rPr>
      </w:pPr>
      <w:r w:rsidRPr="0041109B">
        <w:rPr>
          <w:rFonts w:ascii="Times New Roman" w:eastAsia="Times New Roman" w:hAnsi="Times New Roman" w:cs="Times New Roman"/>
          <w:b/>
          <w:bCs/>
          <w:kern w:val="2"/>
          <w:sz w:val="28"/>
          <w:szCs w:val="28"/>
          <w:lang w:eastAsia="ar-SA"/>
        </w:rPr>
        <w:t xml:space="preserve">4. </w:t>
      </w:r>
      <w:r w:rsidRPr="0041109B">
        <w:rPr>
          <w:rFonts w:ascii="Times New Roman CYR" w:eastAsia="Times New Roman CYR" w:hAnsi="Times New Roman CYR" w:cs="Times New Roman CYR"/>
          <w:b/>
          <w:bCs/>
          <w:kern w:val="2"/>
          <w:sz w:val="28"/>
          <w:szCs w:val="28"/>
          <w:lang w:eastAsia="ar-SA"/>
        </w:rPr>
        <w:t>Требования безопасности по окончании занятий</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 xml:space="preserve">4.1. </w:t>
      </w:r>
      <w:r w:rsidRPr="0041109B">
        <w:rPr>
          <w:rFonts w:ascii="Times New Roman CYR" w:eastAsia="Times New Roman CYR" w:hAnsi="Times New Roman CYR" w:cs="Times New Roman CYR"/>
          <w:kern w:val="2"/>
          <w:sz w:val="28"/>
          <w:szCs w:val="28"/>
          <w:lang w:eastAsia="ar-SA"/>
        </w:rPr>
        <w:t>Убрать в отведенное место для хранения спортивный инвентарь.</w:t>
      </w:r>
      <w:r w:rsidRPr="0041109B">
        <w:rPr>
          <w:rFonts w:ascii="Times New Roman CYR" w:eastAsia="Times New Roman CYR" w:hAnsi="Times New Roman CYR" w:cs="Times New Roman CYR"/>
          <w:kern w:val="2"/>
          <w:sz w:val="28"/>
          <w:szCs w:val="28"/>
          <w:lang w:eastAsia="ar-SA"/>
        </w:rPr>
        <w:br/>
      </w:r>
      <w:r w:rsidRPr="0041109B">
        <w:rPr>
          <w:rFonts w:ascii="Times New Roman" w:eastAsia="Times New Roman" w:hAnsi="Times New Roman" w:cs="Times New Roman"/>
          <w:kern w:val="2"/>
          <w:sz w:val="28"/>
          <w:szCs w:val="28"/>
          <w:lang w:eastAsia="ar-SA"/>
        </w:rPr>
        <w:t xml:space="preserve">4.2. </w:t>
      </w:r>
      <w:r w:rsidRPr="0041109B">
        <w:rPr>
          <w:rFonts w:ascii="Times New Roman CYR" w:eastAsia="Times New Roman CYR" w:hAnsi="Times New Roman CYR" w:cs="Times New Roman CYR"/>
          <w:kern w:val="2"/>
          <w:sz w:val="28"/>
          <w:szCs w:val="28"/>
          <w:lang w:eastAsia="ar-SA"/>
        </w:rPr>
        <w:t>Снять спортивную форму. Принять душ или тщательно вымыть лицо и руки с мылом.</w:t>
      </w:r>
    </w:p>
    <w:p w:rsidR="00AB2EA7" w:rsidRPr="0041109B" w:rsidRDefault="00AB2EA7" w:rsidP="00AB2EA7">
      <w:pPr>
        <w:widowControl w:val="0"/>
        <w:suppressAutoHyphens/>
        <w:autoSpaceDE w:val="0"/>
        <w:spacing w:after="0" w:line="240" w:lineRule="auto"/>
        <w:jc w:val="center"/>
        <w:rPr>
          <w:rFonts w:ascii="Times New Roman CYR" w:eastAsia="Times New Roman CYR" w:hAnsi="Times New Roman CYR" w:cs="Times New Roman CYR"/>
          <w:b/>
          <w:bCs/>
          <w:kern w:val="2"/>
          <w:sz w:val="28"/>
          <w:szCs w:val="28"/>
          <w:lang w:eastAsia="ar-SA"/>
        </w:rPr>
      </w:pPr>
      <w:r w:rsidRPr="0041109B">
        <w:rPr>
          <w:rFonts w:ascii="Times New Roman" w:eastAsia="Times New Roman" w:hAnsi="Times New Roman" w:cs="Times New Roman"/>
          <w:kern w:val="2"/>
          <w:sz w:val="28"/>
          <w:szCs w:val="28"/>
          <w:lang w:eastAsia="ar-SA"/>
        </w:rPr>
        <w:br/>
      </w:r>
      <w:r w:rsidRPr="0041109B">
        <w:rPr>
          <w:rFonts w:ascii="Times New Roman" w:eastAsia="Times New Roman" w:hAnsi="Times New Roman" w:cs="Times New Roman"/>
          <w:b/>
          <w:bCs/>
          <w:kern w:val="2"/>
          <w:sz w:val="28"/>
          <w:szCs w:val="28"/>
          <w:lang w:eastAsia="ar-SA"/>
        </w:rPr>
        <w:t>5.</w:t>
      </w:r>
      <w:r w:rsidRPr="0041109B">
        <w:rPr>
          <w:rFonts w:ascii="Times New Roman CYR" w:eastAsia="Times New Roman CYR" w:hAnsi="Times New Roman CYR" w:cs="Times New Roman CYR"/>
          <w:b/>
          <w:bCs/>
          <w:kern w:val="2"/>
          <w:sz w:val="28"/>
          <w:szCs w:val="28"/>
          <w:lang w:eastAsia="ar-SA"/>
        </w:rPr>
        <w:t>Требования безопасности в чрезвычайныхситуациях</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lastRenderedPageBreak/>
        <w:t>5.1.</w:t>
      </w:r>
      <w:r w:rsidRPr="0041109B">
        <w:rPr>
          <w:rFonts w:ascii="Times New Roman CYR" w:eastAsia="Times New Roman CYR" w:hAnsi="Times New Roman CYR" w:cs="Times New Roman CYR"/>
          <w:kern w:val="2"/>
          <w:sz w:val="28"/>
          <w:szCs w:val="28"/>
          <w:lang w:eastAsia="ar-SA"/>
        </w:rPr>
        <w:t>При резком ухудшении состоянии здоровья или травмировании учащегося тренер-преподаватель должен немедленно прекратить занятия и приступить к оказанию ему первой доврачебной помощи.</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5.2.</w:t>
      </w:r>
      <w:r w:rsidR="00232483">
        <w:rPr>
          <w:rFonts w:ascii="Times New Roman CYR" w:eastAsia="Times New Roman CYR" w:hAnsi="Times New Roman CYR" w:cs="Times New Roman CYR"/>
          <w:kern w:val="2"/>
          <w:sz w:val="28"/>
          <w:szCs w:val="28"/>
          <w:lang w:eastAsia="ar-SA"/>
        </w:rPr>
        <w:t xml:space="preserve">Одновременно нужно вызвать </w:t>
      </w:r>
      <w:r w:rsidRPr="0041109B">
        <w:rPr>
          <w:rFonts w:ascii="Times New Roman CYR" w:eastAsia="Times New Roman CYR" w:hAnsi="Times New Roman CYR" w:cs="Times New Roman CYR"/>
          <w:kern w:val="2"/>
          <w:sz w:val="28"/>
          <w:szCs w:val="28"/>
          <w:lang w:eastAsia="ar-SA"/>
        </w:rPr>
        <w:t>медицинского работника и скорую помощь.</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5.3.</w:t>
      </w:r>
      <w:r w:rsidRPr="0041109B">
        <w:rPr>
          <w:rFonts w:ascii="Times New Roman CYR" w:eastAsia="Times New Roman CYR" w:hAnsi="Times New Roman CYR" w:cs="Times New Roman CYR"/>
          <w:kern w:val="2"/>
          <w:sz w:val="28"/>
          <w:szCs w:val="28"/>
          <w:lang w:eastAsia="ar-SA"/>
        </w:rPr>
        <w:t>При обнаружении признаков пожара преподаватель должен обеспечить эвакуацию обучающихся</w:t>
      </w:r>
      <w:r w:rsidR="00232483">
        <w:rPr>
          <w:rFonts w:ascii="Times New Roman CYR" w:eastAsia="Times New Roman CYR" w:hAnsi="Times New Roman CYR" w:cs="Times New Roman CYR"/>
          <w:kern w:val="2"/>
          <w:sz w:val="28"/>
          <w:szCs w:val="28"/>
          <w:lang w:eastAsia="ar-SA"/>
        </w:rPr>
        <w:t xml:space="preserve"> из опасной зоны согласно схемы </w:t>
      </w:r>
      <w:r w:rsidRPr="0041109B">
        <w:rPr>
          <w:rFonts w:ascii="Times New Roman CYR" w:eastAsia="Times New Roman CYR" w:hAnsi="Times New Roman CYR" w:cs="Times New Roman CYR"/>
          <w:kern w:val="2"/>
          <w:sz w:val="28"/>
          <w:szCs w:val="28"/>
          <w:lang w:eastAsia="ar-SA"/>
        </w:rPr>
        <w:t>эвакуации при условии их полной безопасности. Все учащиеся проверяются в месте сбора по имеющимся у преподавателя поименным спискам.</w:t>
      </w:r>
    </w:p>
    <w:p w:rsidR="00AB2EA7" w:rsidRPr="0041109B" w:rsidRDefault="00232483"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Pr>
          <w:rFonts w:ascii="Times New Roman" w:eastAsia="Times New Roman" w:hAnsi="Times New Roman" w:cs="Times New Roman"/>
          <w:kern w:val="2"/>
          <w:sz w:val="28"/>
          <w:szCs w:val="28"/>
          <w:lang w:eastAsia="ar-SA"/>
        </w:rPr>
        <w:t xml:space="preserve">5.4. </w:t>
      </w:r>
      <w:r w:rsidR="00AB2EA7" w:rsidRPr="0041109B">
        <w:rPr>
          <w:rFonts w:ascii="Times New Roman CYR" w:eastAsia="Times New Roman CYR" w:hAnsi="Times New Roman CYR" w:cs="Times New Roman CYR"/>
          <w:kern w:val="2"/>
          <w:sz w:val="28"/>
          <w:szCs w:val="28"/>
          <w:lang w:eastAsia="ar-SA"/>
        </w:rPr>
        <w:t>При обнаружении пожара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AB2EA7" w:rsidRPr="0041109B" w:rsidRDefault="00AB2EA7" w:rsidP="00AB2EA7">
      <w:pPr>
        <w:widowControl w:val="0"/>
        <w:suppressAutoHyphens/>
        <w:autoSpaceDE w:val="0"/>
        <w:spacing w:after="0" w:line="240" w:lineRule="auto"/>
        <w:jc w:val="both"/>
        <w:rPr>
          <w:rFonts w:ascii="Times New Roman CYR" w:eastAsia="Times New Roman CYR" w:hAnsi="Times New Roman CYR" w:cs="Times New Roman CYR"/>
          <w:kern w:val="2"/>
          <w:sz w:val="28"/>
          <w:szCs w:val="28"/>
          <w:lang w:eastAsia="ar-SA"/>
        </w:rPr>
      </w:pPr>
      <w:r w:rsidRPr="0041109B">
        <w:rPr>
          <w:rFonts w:ascii="Times New Roman" w:eastAsia="Times New Roman" w:hAnsi="Times New Roman" w:cs="Times New Roman"/>
          <w:kern w:val="2"/>
          <w:sz w:val="28"/>
          <w:szCs w:val="28"/>
          <w:lang w:eastAsia="ar-SA"/>
        </w:rPr>
        <w:t>5.5.</w:t>
      </w:r>
      <w:r w:rsidRPr="0041109B">
        <w:rPr>
          <w:rFonts w:ascii="Times New Roman CYR" w:eastAsia="Times New Roman CYR" w:hAnsi="Times New Roman CYR" w:cs="Times New Roman CYR"/>
          <w:kern w:val="2"/>
          <w:sz w:val="28"/>
          <w:szCs w:val="28"/>
          <w:lang w:eastAsia="ar-SA"/>
        </w:rPr>
        <w:t>Поведение и действие всех лиц в условиях чрезвычайной ситуации должны быть объективными, без провокации паники, быстрыми и эффективными.</w:t>
      </w:r>
      <w:r w:rsidRPr="0041109B">
        <w:rPr>
          <w:rFonts w:ascii="Times New Roman" w:eastAsia="Times New Roman" w:hAnsi="Times New Roman" w:cs="Times New Roman"/>
          <w:kern w:val="2"/>
          <w:sz w:val="28"/>
          <w:szCs w:val="28"/>
          <w:lang w:val="en-US" w:eastAsia="ar-SA"/>
        </w:rPr>
        <w:t> </w:t>
      </w:r>
      <w:r w:rsidRPr="0041109B">
        <w:rPr>
          <w:rFonts w:ascii="Times New Roman CYR" w:eastAsia="Times New Roman CYR" w:hAnsi="Times New Roman CYR" w:cs="Times New Roman CYR"/>
          <w:kern w:val="2"/>
          <w:sz w:val="28"/>
          <w:szCs w:val="28"/>
          <w:lang w:eastAsia="ar-SA"/>
        </w:rPr>
        <w:t xml:space="preserve">Руководство действиями в чрезвычайной ситуации осуществляет руководитель образовательного учреждения или назначенный им представитель администрации.               </w:t>
      </w:r>
    </w:p>
    <w:p w:rsidR="00AB2EA7" w:rsidRPr="0041109B" w:rsidRDefault="00AB2EA7" w:rsidP="00AB2EA7">
      <w:pPr>
        <w:widowControl w:val="0"/>
        <w:suppressAutoHyphens/>
        <w:spacing w:after="0" w:line="240" w:lineRule="auto"/>
        <w:rPr>
          <w:rFonts w:ascii="Times New Roman" w:eastAsia="Andale Sans UI" w:hAnsi="Times New Roman" w:cs="Times New Roman"/>
          <w:kern w:val="2"/>
          <w:sz w:val="28"/>
          <w:szCs w:val="28"/>
          <w:lang w:eastAsia="ar-SA"/>
        </w:rPr>
      </w:pPr>
    </w:p>
    <w:p w:rsidR="00AB2EA7" w:rsidRPr="0041109B" w:rsidRDefault="00AB2EA7" w:rsidP="00AB2EA7">
      <w:pPr>
        <w:spacing w:after="0" w:line="240" w:lineRule="auto"/>
        <w:jc w:val="center"/>
        <w:rPr>
          <w:rFonts w:ascii="Times New Roman" w:eastAsia="Times New Roman" w:hAnsi="Times New Roman" w:cs="Times New Roman"/>
          <w:b/>
          <w:sz w:val="28"/>
          <w:szCs w:val="28"/>
          <w:lang w:eastAsia="ar-SA"/>
        </w:rPr>
      </w:pPr>
    </w:p>
    <w:p w:rsidR="00AB2EA7" w:rsidRPr="0041109B" w:rsidRDefault="00AB2EA7" w:rsidP="00AB2EA7">
      <w:pPr>
        <w:spacing w:after="0" w:line="240" w:lineRule="auto"/>
        <w:jc w:val="center"/>
        <w:rPr>
          <w:rFonts w:ascii="Times New Roman" w:eastAsia="Times New Roman" w:hAnsi="Times New Roman" w:cs="Times New Roman"/>
          <w:b/>
          <w:sz w:val="28"/>
          <w:szCs w:val="28"/>
          <w:lang w:eastAsia="ar-SA"/>
        </w:rPr>
      </w:pPr>
      <w:r w:rsidRPr="0041109B">
        <w:rPr>
          <w:rFonts w:ascii="Times New Roman" w:eastAsia="Times New Roman" w:hAnsi="Times New Roman" w:cs="Times New Roman"/>
          <w:b/>
          <w:sz w:val="28"/>
          <w:szCs w:val="28"/>
          <w:lang w:eastAsia="ar-SA"/>
        </w:rPr>
        <w:t>5.ПЕРЕЧЕНЬ ИНФОРМАЦИОННОГО ОБЕСПЕЧЕНИЯ</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5.1. Список литературы</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 Федеральный стандарт спортивной подготовк</w:t>
      </w:r>
      <w:r w:rsidR="00C45702">
        <w:rPr>
          <w:rFonts w:ascii="Times New Roman" w:eastAsia="Times New Roman" w:hAnsi="Times New Roman" w:cs="Times New Roman"/>
          <w:sz w:val="28"/>
          <w:szCs w:val="28"/>
          <w:lang w:eastAsia="ar-SA"/>
        </w:rPr>
        <w:t>и по виду спорта бокс М.,2013г.</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 xml:space="preserve">2. Бокс: Учебник для институтов физической культуры / Под общ. </w:t>
      </w:r>
      <w:r w:rsidR="00C45702">
        <w:rPr>
          <w:rFonts w:ascii="Times New Roman" w:eastAsia="Times New Roman" w:hAnsi="Times New Roman" w:cs="Times New Roman"/>
          <w:sz w:val="28"/>
          <w:szCs w:val="28"/>
          <w:lang w:eastAsia="ar-SA"/>
        </w:rPr>
        <w:t>ред. И.П. Дегтярева. ФиС, 2006.</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3. minstm.gov.ru  Все</w:t>
      </w:r>
      <w:r w:rsidR="00C45702">
        <w:rPr>
          <w:rFonts w:ascii="Times New Roman" w:eastAsia="Times New Roman" w:hAnsi="Times New Roman" w:cs="Times New Roman"/>
          <w:sz w:val="28"/>
          <w:szCs w:val="28"/>
          <w:lang w:eastAsia="ar-SA"/>
        </w:rPr>
        <w:t>российский реестр видов спорта.</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4. Современная система подготовки боксёров/ В.И.Филимонов., М.,2009</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5.  Бокс. Энциклопедия// Составитель Н.Н. Тараторин. - М.: Терраспорт, 1998</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6.  Бокс. Правила соревнований. - М.: Федерация бокса России, 2013.</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7.  Все о боксе / Сост. Н.А. Худадов, И.В. Циргиладзе; под ред. Л.Н. Сальникова. - М., 2005.</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8.   Допинг-контроль: что нужно знать каждому (Информационные материалы для спортсменов, тренеров, врачей сборных и клубных команд). - М.: Олимпия Пресс, 2013.</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9. Озолин Н.Г. Настольная книга тренера: Наука побеждать. ООО «Издательство Астрель»</w:t>
      </w:r>
      <w:r w:rsidR="00C45702">
        <w:rPr>
          <w:rFonts w:ascii="Times New Roman" w:eastAsia="Times New Roman" w:hAnsi="Times New Roman" w:cs="Times New Roman"/>
          <w:sz w:val="28"/>
          <w:szCs w:val="28"/>
          <w:lang w:eastAsia="ar-SA"/>
        </w:rPr>
        <w:t>; ООО «Издательство ACT», 2008.</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10. Беленький А.  Бо</w:t>
      </w:r>
      <w:r w:rsidR="00C45702">
        <w:rPr>
          <w:rFonts w:ascii="Times New Roman" w:eastAsia="Times New Roman" w:hAnsi="Times New Roman" w:cs="Times New Roman"/>
          <w:sz w:val="28"/>
          <w:szCs w:val="28"/>
          <w:lang w:eastAsia="ar-SA"/>
        </w:rPr>
        <w:t>кс. Большие чемпионы.- М.:,2008</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11.Щитов В.К.  Бокс. О</w:t>
      </w:r>
      <w:r w:rsidR="00C45702">
        <w:rPr>
          <w:rFonts w:ascii="Times New Roman" w:eastAsia="Times New Roman" w:hAnsi="Times New Roman" w:cs="Times New Roman"/>
          <w:sz w:val="28"/>
          <w:szCs w:val="28"/>
          <w:lang w:eastAsia="ar-SA"/>
        </w:rPr>
        <w:t>сновы техники бокса.- Р.:, 2008</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12. Филимонов В.И. Современная система</w:t>
      </w:r>
      <w:r w:rsidR="00C45702">
        <w:rPr>
          <w:rFonts w:ascii="Times New Roman" w:eastAsia="Times New Roman" w:hAnsi="Times New Roman" w:cs="Times New Roman"/>
          <w:sz w:val="28"/>
          <w:szCs w:val="28"/>
          <w:lang w:eastAsia="ar-SA"/>
        </w:rPr>
        <w:t xml:space="preserve"> подготовки боксёров.- М.:,2009</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13.Филимонов В.И. Бокс. Педагогические основы обучения и соверш</w:t>
      </w:r>
      <w:r w:rsidR="00C45702">
        <w:rPr>
          <w:rFonts w:ascii="Times New Roman" w:eastAsia="Times New Roman" w:hAnsi="Times New Roman" w:cs="Times New Roman"/>
          <w:sz w:val="28"/>
          <w:szCs w:val="28"/>
          <w:lang w:eastAsia="ar-SA"/>
        </w:rPr>
        <w:t>енствования. - М.: ИНСАН, 2007.</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14.Ширяев А.Г. Бокс учителю и ученику. Изд. 2-е перераб. и доп. СПб.: Изд-во «Шатон», 2010..</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5.2. Перечень аудиовизуальных средств с учётом специфики вида спорта бокс</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1.Аудиовизуальные средства обучения (иначе говоря - «слухозрительные») - особая группа технических средств обучения, получивших наиболее широкое распространение в учебном процессе, включающая экранные и звуковые пособия. Это диапроекции (демонстрация на экране рисунков, чертежей и т.п., напечатанных или нарисованных на бумаге), учебные кинофильмы, учебные телекинофильмы.</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5.3. Перечень Интернет-ресурсов, необходимых для использования в образовательном процессе</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www.admin.tomsk.ru/pages/admin_subdiv_udmfks‎</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www.depms.ru/‎</w:t>
      </w:r>
    </w:p>
    <w:p w:rsidR="00AB2EA7" w:rsidRPr="0041109B" w:rsidRDefault="00AB2EA7" w:rsidP="00AB2EA7">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www.minsport.gov.ru/‎</w:t>
      </w:r>
    </w:p>
    <w:p w:rsidR="00AB2EA7" w:rsidRPr="00C45702" w:rsidRDefault="00AB2EA7" w:rsidP="00C45702">
      <w:pPr>
        <w:spacing w:after="0" w:line="240" w:lineRule="auto"/>
        <w:rPr>
          <w:rFonts w:ascii="Times New Roman" w:eastAsia="Times New Roman" w:hAnsi="Times New Roman" w:cs="Times New Roman"/>
          <w:sz w:val="28"/>
          <w:szCs w:val="28"/>
          <w:lang w:eastAsia="ar-SA"/>
        </w:rPr>
      </w:pPr>
      <w:r w:rsidRPr="0041109B">
        <w:rPr>
          <w:rFonts w:ascii="Times New Roman" w:eastAsia="Times New Roman" w:hAnsi="Times New Roman" w:cs="Times New Roman"/>
          <w:sz w:val="28"/>
          <w:szCs w:val="28"/>
          <w:lang w:eastAsia="ar-SA"/>
        </w:rPr>
        <w:t>boxing-fbr.ru/‎</w:t>
      </w:r>
    </w:p>
    <w:sectPr w:rsidR="00AB2EA7" w:rsidRPr="00C45702" w:rsidSect="007F6027">
      <w:footerReference w:type="default" r:id="rId6"/>
      <w:footerReference w:type="first" r:id="rId7"/>
      <w:pgSz w:w="11906" w:h="16838"/>
      <w:pgMar w:top="680" w:right="680" w:bottom="68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D90" w:rsidRDefault="00331D90" w:rsidP="00F338F6">
      <w:pPr>
        <w:spacing w:after="0" w:line="240" w:lineRule="auto"/>
      </w:pPr>
      <w:r>
        <w:separator/>
      </w:r>
    </w:p>
  </w:endnote>
  <w:endnote w:type="continuationSeparator" w:id="1">
    <w:p w:rsidR="00331D90" w:rsidRDefault="00331D90" w:rsidP="00F33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156908"/>
      <w:docPartObj>
        <w:docPartGallery w:val="Page Numbers (Bottom of Page)"/>
        <w:docPartUnique/>
      </w:docPartObj>
    </w:sdtPr>
    <w:sdtContent>
      <w:p w:rsidR="00232483" w:rsidRDefault="00534EC2">
        <w:pPr>
          <w:pStyle w:val="a5"/>
          <w:jc w:val="center"/>
        </w:pPr>
        <w:r>
          <w:fldChar w:fldCharType="begin"/>
        </w:r>
        <w:r w:rsidR="00232483">
          <w:instrText>PAGE   \* MERGEFORMAT</w:instrText>
        </w:r>
        <w:r>
          <w:fldChar w:fldCharType="separate"/>
        </w:r>
        <w:r w:rsidR="007F6027">
          <w:rPr>
            <w:noProof/>
          </w:rPr>
          <w:t>7</w:t>
        </w:r>
        <w:r>
          <w:fldChar w:fldCharType="end"/>
        </w:r>
      </w:p>
    </w:sdtContent>
  </w:sdt>
  <w:p w:rsidR="00232483" w:rsidRDefault="0023248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2483" w:rsidRDefault="00232483">
    <w:pPr>
      <w:pStyle w:val="a5"/>
      <w:jc w:val="center"/>
    </w:pPr>
  </w:p>
  <w:p w:rsidR="00232483" w:rsidRDefault="0023248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D90" w:rsidRDefault="00331D90" w:rsidP="00F338F6">
      <w:pPr>
        <w:spacing w:after="0" w:line="240" w:lineRule="auto"/>
      </w:pPr>
      <w:r>
        <w:separator/>
      </w:r>
    </w:p>
  </w:footnote>
  <w:footnote w:type="continuationSeparator" w:id="1">
    <w:p w:rsidR="00331D90" w:rsidRDefault="00331D90" w:rsidP="00F338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62918"/>
    <w:rsid w:val="00035E1F"/>
    <w:rsid w:val="00232483"/>
    <w:rsid w:val="00262918"/>
    <w:rsid w:val="00331D90"/>
    <w:rsid w:val="00355CF1"/>
    <w:rsid w:val="0041109B"/>
    <w:rsid w:val="0047363C"/>
    <w:rsid w:val="00534EC2"/>
    <w:rsid w:val="005D565F"/>
    <w:rsid w:val="007F6027"/>
    <w:rsid w:val="008F139C"/>
    <w:rsid w:val="00A5599C"/>
    <w:rsid w:val="00AB2EA7"/>
    <w:rsid w:val="00C45702"/>
    <w:rsid w:val="00C75847"/>
    <w:rsid w:val="00DC00D4"/>
    <w:rsid w:val="00DE2DF9"/>
    <w:rsid w:val="00E42B6D"/>
    <w:rsid w:val="00E56FFC"/>
    <w:rsid w:val="00F338F6"/>
    <w:rsid w:val="00FA3A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2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DC00D4"/>
    <w:pPr>
      <w:spacing w:after="0" w:line="240" w:lineRule="auto"/>
    </w:pPr>
    <w:rPr>
      <w:rFonts w:ascii="Calibri" w:eastAsia="Times New Roman" w:hAnsi="Calibri" w:cs="Times New Roman"/>
      <w:lang w:eastAsia="ru-RU"/>
    </w:rPr>
  </w:style>
  <w:style w:type="character" w:customStyle="1" w:styleId="CharAttribute2">
    <w:name w:val="CharAttribute2"/>
    <w:uiPriority w:val="99"/>
    <w:rsid w:val="00DC00D4"/>
    <w:rPr>
      <w:rFonts w:ascii="Times New Roman" w:hAnsi="Times New Roman"/>
      <w:b/>
      <w:sz w:val="28"/>
    </w:rPr>
  </w:style>
  <w:style w:type="paragraph" w:styleId="a3">
    <w:name w:val="header"/>
    <w:basedOn w:val="a"/>
    <w:link w:val="a4"/>
    <w:uiPriority w:val="99"/>
    <w:unhideWhenUsed/>
    <w:rsid w:val="00F338F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338F6"/>
  </w:style>
  <w:style w:type="paragraph" w:styleId="a5">
    <w:name w:val="footer"/>
    <w:basedOn w:val="a"/>
    <w:link w:val="a6"/>
    <w:uiPriority w:val="99"/>
    <w:unhideWhenUsed/>
    <w:rsid w:val="00F338F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338F6"/>
  </w:style>
  <w:style w:type="paragraph" w:customStyle="1" w:styleId="2">
    <w:name w:val="Без интервала2"/>
    <w:rsid w:val="00232483"/>
    <w:pPr>
      <w:spacing w:after="0" w:line="240" w:lineRule="auto"/>
    </w:pPr>
    <w:rPr>
      <w:rFonts w:ascii="Calibri" w:eastAsia="Times New Roman" w:hAnsi="Calibri" w:cs="Times New Roman"/>
      <w:lang w:eastAsia="ru-RU"/>
    </w:rPr>
  </w:style>
  <w:style w:type="paragraph" w:styleId="a7">
    <w:name w:val="Balloon Text"/>
    <w:basedOn w:val="a"/>
    <w:link w:val="a8"/>
    <w:uiPriority w:val="99"/>
    <w:semiHidden/>
    <w:unhideWhenUsed/>
    <w:rsid w:val="005D565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D565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3001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33</Pages>
  <Words>11028</Words>
  <Characters>62866</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Admin</cp:lastModifiedBy>
  <cp:revision>21</cp:revision>
  <cp:lastPrinted>2019-01-25T01:31:00Z</cp:lastPrinted>
  <dcterms:created xsi:type="dcterms:W3CDTF">2018-10-09T20:40:00Z</dcterms:created>
  <dcterms:modified xsi:type="dcterms:W3CDTF">2020-12-01T01:24:00Z</dcterms:modified>
</cp:coreProperties>
</file>