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1E" w:rsidRPr="00DB0F1E" w:rsidRDefault="000B561E" w:rsidP="005D4922">
      <w:pPr>
        <w:pStyle w:val="30"/>
        <w:framePr w:w="9370" w:h="287" w:hRule="exact" w:wrap="none" w:vAnchor="page" w:hAnchor="page" w:x="1630" w:y="3802"/>
        <w:shd w:val="clear" w:color="auto" w:fill="auto"/>
        <w:spacing w:after="0" w:line="230" w:lineRule="exact"/>
        <w:rPr>
          <w:sz w:val="28"/>
          <w:szCs w:val="28"/>
        </w:rPr>
      </w:pPr>
      <w:r w:rsidRPr="00DB0F1E">
        <w:rPr>
          <w:sz w:val="28"/>
          <w:szCs w:val="28"/>
        </w:rPr>
        <w:t>ПОЛОЖЕНИЕ</w:t>
      </w:r>
    </w:p>
    <w:p w:rsidR="000B561E" w:rsidRPr="00DB0F1E" w:rsidRDefault="000B561E" w:rsidP="005D4922">
      <w:pPr>
        <w:pStyle w:val="30"/>
        <w:framePr w:w="9370" w:h="1548" w:hRule="exact" w:wrap="none" w:vAnchor="page" w:hAnchor="page" w:x="1630" w:y="4164"/>
        <w:shd w:val="clear" w:color="auto" w:fill="auto"/>
        <w:spacing w:after="0" w:line="230" w:lineRule="exact"/>
        <w:rPr>
          <w:sz w:val="28"/>
          <w:szCs w:val="28"/>
        </w:rPr>
      </w:pPr>
      <w:r w:rsidRPr="00DB0F1E">
        <w:rPr>
          <w:sz w:val="28"/>
          <w:szCs w:val="28"/>
        </w:rPr>
        <w:t>об общем собрании трудового коллектива</w:t>
      </w:r>
      <w:r>
        <w:rPr>
          <w:sz w:val="28"/>
          <w:szCs w:val="28"/>
        </w:rPr>
        <w:t xml:space="preserve"> Муниципального бюджетного учреждения  дополнительного образования детско-юношеской спортивной школы г. Амурска Амурского муниципального района Хабаровского края</w:t>
      </w:r>
    </w:p>
    <w:p w:rsidR="000B561E" w:rsidRPr="00DB0F1E" w:rsidRDefault="000B561E" w:rsidP="005D4922">
      <w:pPr>
        <w:pStyle w:val="30"/>
        <w:framePr w:w="9370" w:h="10822" w:hRule="exact" w:wrap="none" w:vAnchor="page" w:hAnchor="page" w:x="1268" w:y="5250"/>
        <w:numPr>
          <w:ilvl w:val="0"/>
          <w:numId w:val="1"/>
        </w:numPr>
        <w:shd w:val="clear" w:color="auto" w:fill="auto"/>
        <w:tabs>
          <w:tab w:val="left" w:pos="1090"/>
        </w:tabs>
        <w:spacing w:after="263" w:line="230" w:lineRule="exact"/>
        <w:ind w:left="20" w:firstLine="720"/>
        <w:rPr>
          <w:sz w:val="28"/>
          <w:szCs w:val="28"/>
        </w:rPr>
      </w:pPr>
      <w:r w:rsidRPr="00DB0F1E">
        <w:rPr>
          <w:sz w:val="28"/>
          <w:szCs w:val="28"/>
        </w:rPr>
        <w:t>Общие положения</w:t>
      </w:r>
    </w:p>
    <w:p w:rsidR="000B561E" w:rsidRPr="00DB0F1E" w:rsidRDefault="000B561E" w:rsidP="005D4922">
      <w:pPr>
        <w:pStyle w:val="21"/>
        <w:framePr w:w="9370" w:h="10822" w:hRule="exact" w:wrap="none" w:vAnchor="page" w:hAnchor="page" w:x="1268" w:y="5250"/>
        <w:numPr>
          <w:ilvl w:val="1"/>
          <w:numId w:val="1"/>
        </w:numPr>
        <w:shd w:val="clear" w:color="auto" w:fill="auto"/>
        <w:tabs>
          <w:tab w:val="left" w:pos="1234"/>
        </w:tabs>
        <w:spacing w:before="0"/>
        <w:ind w:left="20" w:right="20" w:firstLine="720"/>
      </w:pPr>
      <w:r w:rsidRPr="00DB0F1E">
        <w:t xml:space="preserve">Положение об общем собрании трудового коллектива разработано на основе статьи 26 Федерального закона от 29 декабря </w:t>
      </w:r>
      <w:smartTag w:uri="urn:schemas-microsoft-com:office:smarttags" w:element="metricconverter">
        <w:smartTagPr>
          <w:attr w:name="ProductID" w:val="2012 г"/>
        </w:smartTagPr>
        <w:r w:rsidRPr="00DB0F1E">
          <w:t>2012 г</w:t>
        </w:r>
      </w:smartTag>
      <w:r w:rsidRPr="00DB0F1E">
        <w:t>. № 273-ФЗ «Об образовании в РФ», Трудового Кодекса РФ, Устава МБУ ДЮСШ г. Амурска (далее - учреждение).</w:t>
      </w:r>
    </w:p>
    <w:p w:rsidR="000B561E" w:rsidRPr="00DB0F1E" w:rsidRDefault="000B561E" w:rsidP="005D4922">
      <w:pPr>
        <w:pStyle w:val="21"/>
        <w:framePr w:w="9370" w:h="10822" w:hRule="exact" w:wrap="none" w:vAnchor="page" w:hAnchor="page" w:x="1268" w:y="5250"/>
        <w:numPr>
          <w:ilvl w:val="1"/>
          <w:numId w:val="1"/>
        </w:numPr>
        <w:shd w:val="clear" w:color="auto" w:fill="auto"/>
        <w:tabs>
          <w:tab w:val="left" w:pos="1206"/>
        </w:tabs>
        <w:spacing w:before="0"/>
        <w:ind w:left="20" w:right="20" w:firstLine="720"/>
      </w:pPr>
      <w:r w:rsidRPr="00DB0F1E">
        <w:t>Общее собрание работников является коллегиальной формой управления МБУ ДЮСШ г. Амурска, формируется из всех работников, для которых учреждение является основным местом работы.</w:t>
      </w:r>
    </w:p>
    <w:p w:rsidR="000B561E" w:rsidRPr="00DB0F1E" w:rsidRDefault="000B561E" w:rsidP="005D4922">
      <w:pPr>
        <w:pStyle w:val="21"/>
        <w:framePr w:w="9370" w:h="10822" w:hRule="exact" w:wrap="none" w:vAnchor="page" w:hAnchor="page" w:x="1268" w:y="5250"/>
        <w:numPr>
          <w:ilvl w:val="1"/>
          <w:numId w:val="1"/>
        </w:numPr>
        <w:shd w:val="clear" w:color="auto" w:fill="auto"/>
        <w:tabs>
          <w:tab w:val="left" w:pos="452"/>
        </w:tabs>
        <w:spacing w:before="0" w:after="310" w:line="240" w:lineRule="exact"/>
        <w:ind w:left="709"/>
        <w:jc w:val="left"/>
      </w:pPr>
      <w:r w:rsidRPr="00DB0F1E">
        <w:t>Срок полномочий общего собрания работников учреждения - бессрочный.</w:t>
      </w:r>
    </w:p>
    <w:p w:rsidR="000B561E" w:rsidRPr="00DB0F1E" w:rsidRDefault="000B561E" w:rsidP="005D4922">
      <w:pPr>
        <w:pStyle w:val="30"/>
        <w:framePr w:w="9370" w:h="10822" w:hRule="exact" w:wrap="none" w:vAnchor="page" w:hAnchor="page" w:x="1268" w:y="5250"/>
        <w:numPr>
          <w:ilvl w:val="0"/>
          <w:numId w:val="1"/>
        </w:numPr>
        <w:shd w:val="clear" w:color="auto" w:fill="auto"/>
        <w:tabs>
          <w:tab w:val="left" w:pos="999"/>
        </w:tabs>
        <w:spacing w:after="258" w:line="230" w:lineRule="exact"/>
        <w:ind w:left="20" w:firstLine="720"/>
        <w:rPr>
          <w:sz w:val="28"/>
          <w:szCs w:val="28"/>
        </w:rPr>
      </w:pPr>
      <w:r w:rsidRPr="00DB0F1E">
        <w:rPr>
          <w:sz w:val="28"/>
          <w:szCs w:val="28"/>
        </w:rPr>
        <w:t>Компетенция Общего собрания трудового коллектива</w:t>
      </w:r>
    </w:p>
    <w:p w:rsidR="000B561E" w:rsidRPr="00DB0F1E" w:rsidRDefault="000B561E" w:rsidP="005D4922">
      <w:pPr>
        <w:pStyle w:val="21"/>
        <w:framePr w:w="9370" w:h="10822" w:hRule="exact" w:wrap="none" w:vAnchor="page" w:hAnchor="page" w:x="1268" w:y="5250"/>
        <w:shd w:val="clear" w:color="auto" w:fill="auto"/>
        <w:spacing w:before="0"/>
        <w:ind w:left="20" w:right="20" w:firstLine="720"/>
      </w:pPr>
      <w:r w:rsidRPr="00DB0F1E">
        <w:t>2.1. К компетенции общего собрания работников МБУ ДЮСШ г. Амурска, действующего на основании Положения об общем собрании работников, относятся следующие вопросы:</w:t>
      </w:r>
    </w:p>
    <w:p w:rsidR="000B561E" w:rsidRPr="00DB0F1E" w:rsidRDefault="000B561E" w:rsidP="005D4922">
      <w:pPr>
        <w:pStyle w:val="21"/>
        <w:framePr w:w="9370" w:h="10822" w:hRule="exact" w:wrap="none" w:vAnchor="page" w:hAnchor="page" w:x="1268" w:y="5250"/>
        <w:numPr>
          <w:ilvl w:val="0"/>
          <w:numId w:val="2"/>
        </w:numPr>
        <w:shd w:val="clear" w:color="auto" w:fill="auto"/>
        <w:tabs>
          <w:tab w:val="left" w:pos="942"/>
        </w:tabs>
        <w:spacing w:before="0"/>
        <w:ind w:left="20" w:firstLine="720"/>
      </w:pPr>
      <w:r w:rsidRPr="00DB0F1E">
        <w:t>обсуждение и принятие локальных актов, содержащих нормы трудового</w:t>
      </w:r>
    </w:p>
    <w:p w:rsidR="000B561E" w:rsidRPr="00DB0F1E" w:rsidRDefault="000B561E" w:rsidP="005D4922">
      <w:pPr>
        <w:pStyle w:val="21"/>
        <w:framePr w:w="9370" w:h="10822" w:hRule="exact" w:wrap="none" w:vAnchor="page" w:hAnchor="page" w:x="1268" w:y="5250"/>
        <w:shd w:val="clear" w:color="auto" w:fill="auto"/>
        <w:spacing w:before="0"/>
        <w:ind w:left="20"/>
        <w:jc w:val="left"/>
      </w:pPr>
      <w:r w:rsidRPr="00DB0F1E">
        <w:t>права;</w:t>
      </w:r>
    </w:p>
    <w:p w:rsidR="000B561E" w:rsidRPr="00DB0F1E" w:rsidRDefault="000B561E" w:rsidP="005D4922">
      <w:pPr>
        <w:pStyle w:val="21"/>
        <w:framePr w:w="9370" w:h="10822" w:hRule="exact" w:wrap="none" w:vAnchor="page" w:hAnchor="page" w:x="1268" w:y="5250"/>
        <w:numPr>
          <w:ilvl w:val="0"/>
          <w:numId w:val="2"/>
        </w:numPr>
        <w:shd w:val="clear" w:color="auto" w:fill="auto"/>
        <w:tabs>
          <w:tab w:val="left" w:pos="889"/>
        </w:tabs>
        <w:spacing w:before="0"/>
        <w:ind w:left="20" w:firstLine="720"/>
      </w:pPr>
      <w:r w:rsidRPr="00DB0F1E">
        <w:t>обсуждение правил внутреннего трудового распорядка;</w:t>
      </w:r>
    </w:p>
    <w:p w:rsidR="000B561E" w:rsidRPr="00DB0F1E" w:rsidRDefault="000B561E" w:rsidP="005D4922">
      <w:pPr>
        <w:pStyle w:val="21"/>
        <w:framePr w:w="9370" w:h="10822" w:hRule="exact" w:wrap="none" w:vAnchor="page" w:hAnchor="page" w:x="1268" w:y="5250"/>
        <w:numPr>
          <w:ilvl w:val="0"/>
          <w:numId w:val="2"/>
        </w:numPr>
        <w:shd w:val="clear" w:color="auto" w:fill="auto"/>
        <w:tabs>
          <w:tab w:val="left" w:pos="903"/>
        </w:tabs>
        <w:spacing w:before="0"/>
        <w:ind w:left="20" w:right="20" w:firstLine="720"/>
      </w:pPr>
      <w:r w:rsidRPr="00DB0F1E">
        <w:t>избрание представительного органа работников для ведения и заключения коллективного договора;</w:t>
      </w:r>
    </w:p>
    <w:p w:rsidR="000B561E" w:rsidRPr="00DB0F1E" w:rsidRDefault="000B561E" w:rsidP="005D4922">
      <w:pPr>
        <w:pStyle w:val="21"/>
        <w:framePr w:w="9370" w:h="10822" w:hRule="exact" w:wrap="none" w:vAnchor="page" w:hAnchor="page" w:x="1268" w:y="5250"/>
        <w:numPr>
          <w:ilvl w:val="0"/>
          <w:numId w:val="2"/>
        </w:numPr>
        <w:shd w:val="clear" w:color="auto" w:fill="auto"/>
        <w:tabs>
          <w:tab w:val="left" w:pos="889"/>
        </w:tabs>
        <w:spacing w:before="0"/>
        <w:ind w:left="20" w:firstLine="720"/>
      </w:pPr>
      <w:r w:rsidRPr="00DB0F1E">
        <w:t>осуществление контроля за выполнением Коллективного договора;</w:t>
      </w:r>
    </w:p>
    <w:p w:rsidR="000B561E" w:rsidRPr="00DB0F1E" w:rsidRDefault="000B561E" w:rsidP="005D4922">
      <w:pPr>
        <w:pStyle w:val="21"/>
        <w:framePr w:w="9370" w:h="10822" w:hRule="exact" w:wrap="none" w:vAnchor="page" w:hAnchor="page" w:x="1268" w:y="5250"/>
        <w:numPr>
          <w:ilvl w:val="0"/>
          <w:numId w:val="2"/>
        </w:numPr>
        <w:shd w:val="clear" w:color="auto" w:fill="auto"/>
        <w:tabs>
          <w:tab w:val="left" w:pos="884"/>
        </w:tabs>
        <w:spacing w:before="0"/>
        <w:ind w:left="20" w:firstLine="720"/>
      </w:pPr>
      <w:r w:rsidRPr="00DB0F1E">
        <w:t>заслушивание отчёта директора о выполнении Коллективного договора;</w:t>
      </w:r>
    </w:p>
    <w:p w:rsidR="000B561E" w:rsidRPr="00DB0F1E" w:rsidRDefault="000B561E" w:rsidP="005D4922">
      <w:pPr>
        <w:pStyle w:val="21"/>
        <w:framePr w:w="9370" w:h="10822" w:hRule="exact" w:wrap="none" w:vAnchor="page" w:hAnchor="page" w:x="1268" w:y="5250"/>
        <w:shd w:val="clear" w:color="auto" w:fill="auto"/>
        <w:tabs>
          <w:tab w:val="left" w:pos="884"/>
        </w:tabs>
        <w:spacing w:before="0"/>
        <w:ind w:left="740"/>
      </w:pPr>
      <w:r w:rsidRPr="00DB0F1E">
        <w:t>-  внесение предложений по совершенствованию работы учреждения;</w:t>
      </w:r>
    </w:p>
    <w:p w:rsidR="000B561E" w:rsidRDefault="000B561E" w:rsidP="005D4922">
      <w:pPr>
        <w:pStyle w:val="21"/>
        <w:framePr w:w="9370" w:h="10822" w:hRule="exact" w:wrap="none" w:vAnchor="page" w:hAnchor="page" w:x="1268" w:y="5250"/>
        <w:shd w:val="clear" w:color="auto" w:fill="auto"/>
        <w:tabs>
          <w:tab w:val="left" w:pos="1124"/>
        </w:tabs>
        <w:spacing w:before="0"/>
        <w:ind w:left="740" w:right="20"/>
      </w:pPr>
      <w:r w:rsidRPr="00DB0F1E">
        <w:t>- внесение предложений по улучшению финансово - хозяйственной деятельности</w:t>
      </w:r>
    </w:p>
    <w:p w:rsidR="000B561E" w:rsidRPr="00DB0F1E" w:rsidRDefault="000B561E" w:rsidP="005D4922">
      <w:pPr>
        <w:pStyle w:val="21"/>
        <w:framePr w:w="9370" w:h="10822" w:hRule="exact" w:wrap="none" w:vAnchor="page" w:hAnchor="page" w:x="1268" w:y="5250"/>
        <w:shd w:val="clear" w:color="auto" w:fill="auto"/>
        <w:tabs>
          <w:tab w:val="left" w:pos="1124"/>
        </w:tabs>
        <w:spacing w:before="0"/>
        <w:ind w:right="20"/>
      </w:pPr>
      <w:r w:rsidRPr="00DB0F1E">
        <w:t xml:space="preserve"> учреждения;</w:t>
      </w:r>
    </w:p>
    <w:p w:rsidR="000B561E" w:rsidRPr="00DB0F1E" w:rsidRDefault="000B561E" w:rsidP="005D4922">
      <w:pPr>
        <w:pStyle w:val="21"/>
        <w:framePr w:w="9370" w:h="10822" w:hRule="exact" w:wrap="none" w:vAnchor="page" w:hAnchor="page" w:x="1268" w:y="5250"/>
        <w:numPr>
          <w:ilvl w:val="0"/>
          <w:numId w:val="2"/>
        </w:numPr>
        <w:shd w:val="clear" w:color="auto" w:fill="auto"/>
        <w:tabs>
          <w:tab w:val="left" w:pos="894"/>
        </w:tabs>
        <w:spacing w:before="0"/>
        <w:ind w:left="20" w:right="20" w:firstLine="720"/>
      </w:pPr>
      <w:r w:rsidRPr="00DB0F1E">
        <w:t>рассмотрение вопросов охраны и безопасности условий труда работников, охраны жизни и здоровья учащихся учреждения;</w:t>
      </w:r>
    </w:p>
    <w:p w:rsidR="000B561E" w:rsidRPr="00DB0F1E" w:rsidRDefault="000B561E" w:rsidP="005D4922">
      <w:pPr>
        <w:pStyle w:val="21"/>
        <w:framePr w:w="9370" w:h="10822" w:hRule="exact" w:wrap="none" w:vAnchor="page" w:hAnchor="page" w:x="1268" w:y="5250"/>
        <w:numPr>
          <w:ilvl w:val="0"/>
          <w:numId w:val="2"/>
        </w:numPr>
        <w:shd w:val="clear" w:color="auto" w:fill="auto"/>
        <w:tabs>
          <w:tab w:val="left" w:pos="932"/>
        </w:tabs>
        <w:spacing w:before="0"/>
        <w:ind w:left="20" w:right="20" w:firstLine="720"/>
      </w:pPr>
      <w:r w:rsidRPr="00DB0F1E">
        <w:t>ознакомление с итоговыми документами по проверке государственными органами деятельности МБУ ДЮСШ г. Амурска и заслушивает администрацию о выполнении мероприятий по устранению недостатков в работе;</w:t>
      </w:r>
    </w:p>
    <w:p w:rsidR="000B561E" w:rsidRPr="00DB0F1E" w:rsidRDefault="000B561E" w:rsidP="005D4922">
      <w:pPr>
        <w:pStyle w:val="21"/>
        <w:framePr w:w="9370" w:h="10822" w:hRule="exact" w:wrap="none" w:vAnchor="page" w:hAnchor="page" w:x="1268" w:y="5250"/>
        <w:numPr>
          <w:ilvl w:val="0"/>
          <w:numId w:val="2"/>
        </w:numPr>
        <w:shd w:val="clear" w:color="auto" w:fill="auto"/>
        <w:tabs>
          <w:tab w:val="left" w:pos="961"/>
        </w:tabs>
        <w:spacing w:before="0"/>
        <w:ind w:left="20" w:right="20" w:firstLine="720"/>
      </w:pPr>
      <w:r w:rsidRPr="00DB0F1E">
        <w:t>рассмотрение иных вопросов, связанных с трудовыми отношениями в учреждении или иных вопросов, вынесенных на рассмотрение;</w:t>
      </w:r>
    </w:p>
    <w:p w:rsidR="000B561E" w:rsidRPr="00DB0F1E" w:rsidRDefault="000B561E" w:rsidP="005D4922">
      <w:pPr>
        <w:pStyle w:val="21"/>
        <w:framePr w:w="9370" w:h="10822" w:hRule="exact" w:wrap="none" w:vAnchor="page" w:hAnchor="page" w:x="1268" w:y="5250"/>
        <w:shd w:val="clear" w:color="auto" w:fill="auto"/>
        <w:spacing w:before="0"/>
        <w:ind w:left="20" w:firstLine="720"/>
      </w:pPr>
      <w:r w:rsidRPr="00DB0F1E">
        <w:t>-избрание представителей работников в:</w:t>
      </w:r>
    </w:p>
    <w:p w:rsidR="000B561E" w:rsidRPr="00DB0F1E" w:rsidRDefault="000B561E" w:rsidP="005D4922">
      <w:pPr>
        <w:pStyle w:val="21"/>
        <w:framePr w:w="9370" w:h="10822" w:hRule="exact" w:wrap="none" w:vAnchor="page" w:hAnchor="page" w:x="1268" w:y="5250"/>
        <w:shd w:val="clear" w:color="auto" w:fill="auto"/>
        <w:tabs>
          <w:tab w:val="left" w:pos="1004"/>
        </w:tabs>
        <w:spacing w:before="0"/>
        <w:ind w:left="20" w:firstLine="720"/>
      </w:pPr>
      <w:r w:rsidRPr="00DB0F1E">
        <w:t>а)</w:t>
      </w:r>
      <w:r w:rsidRPr="00DB0F1E">
        <w:tab/>
        <w:t>комиссию по охране труда;</w:t>
      </w:r>
    </w:p>
    <w:p w:rsidR="000B561E" w:rsidRPr="00DB0F1E" w:rsidRDefault="000B561E" w:rsidP="005D4922">
      <w:pPr>
        <w:pStyle w:val="21"/>
        <w:framePr w:w="9370" w:h="10822" w:hRule="exact" w:wrap="none" w:vAnchor="page" w:hAnchor="page" w:x="1268" w:y="5250"/>
        <w:shd w:val="clear" w:color="auto" w:fill="auto"/>
        <w:tabs>
          <w:tab w:val="left" w:pos="1018"/>
        </w:tabs>
        <w:spacing w:before="0"/>
        <w:ind w:left="20" w:firstLine="720"/>
      </w:pPr>
      <w:r w:rsidRPr="00DB0F1E">
        <w:t>б)</w:t>
      </w:r>
      <w:r w:rsidRPr="00DB0F1E">
        <w:tab/>
        <w:t>комиссию по установлению стимулирующих и премиальных выплат;</w:t>
      </w:r>
    </w:p>
    <w:p w:rsidR="000B561E" w:rsidRDefault="000B561E">
      <w:r>
        <w:t xml:space="preserve">            </w:t>
      </w:r>
    </w:p>
    <w:p w:rsidR="000B561E" w:rsidRDefault="000B561E"/>
    <w:p w:rsidR="000B561E" w:rsidRDefault="000B561E"/>
    <w:p w:rsidR="000B561E" w:rsidRDefault="000B561E" w:rsidP="00BE5F90">
      <w:pPr>
        <w:jc w:val="center"/>
        <w:rPr>
          <w:rFonts w:ascii="Times New Roman" w:hAnsi="Times New Roman" w:cs="Times New Roman"/>
        </w:rPr>
      </w:pPr>
      <w:r w:rsidRPr="00BE5F90">
        <w:rPr>
          <w:rFonts w:ascii="Times New Roman" w:hAnsi="Times New Roman" w:cs="Times New Roman"/>
        </w:rPr>
        <w:t xml:space="preserve">Муниципальное бюджетное учреждение дополнительного образования детско-юношеская спортивная </w:t>
      </w:r>
    </w:p>
    <w:p w:rsidR="000B561E" w:rsidRPr="00BE5F90" w:rsidRDefault="000B561E" w:rsidP="00BE5F90">
      <w:pPr>
        <w:jc w:val="center"/>
        <w:rPr>
          <w:rFonts w:ascii="Times New Roman" w:hAnsi="Times New Roman" w:cs="Times New Roman"/>
        </w:rPr>
      </w:pPr>
      <w:r>
        <w:rPr>
          <w:rFonts w:ascii="Times New Roman" w:hAnsi="Times New Roman" w:cs="Times New Roman"/>
        </w:rPr>
        <w:t>школа г. Амурска А</w:t>
      </w:r>
      <w:r w:rsidRPr="00BE5F90">
        <w:rPr>
          <w:rFonts w:ascii="Times New Roman" w:hAnsi="Times New Roman" w:cs="Times New Roman"/>
        </w:rPr>
        <w:t xml:space="preserve">мурского муниципального района </w:t>
      </w:r>
    </w:p>
    <w:tbl>
      <w:tblPr>
        <w:tblpPr w:leftFromText="180" w:rightFromText="180" w:vertAnchor="page" w:horzAnchor="margin" w:tblpXSpec="center" w:tblpY="1992"/>
        <w:tblW w:w="0" w:type="auto"/>
        <w:tblLook w:val="00A0"/>
      </w:tblPr>
      <w:tblGrid>
        <w:gridCol w:w="4848"/>
        <w:gridCol w:w="5452"/>
      </w:tblGrid>
      <w:tr w:rsidR="000B561E" w:rsidRPr="00DB0F1E" w:rsidTr="00BE5F90">
        <w:trPr>
          <w:trHeight w:val="1627"/>
        </w:trPr>
        <w:tc>
          <w:tcPr>
            <w:tcW w:w="4848" w:type="dxa"/>
          </w:tcPr>
          <w:p w:rsidR="000B561E" w:rsidRDefault="000B561E" w:rsidP="00BE5F90">
            <w:pPr>
              <w:pStyle w:val="21"/>
              <w:shd w:val="clear" w:color="auto" w:fill="auto"/>
              <w:tabs>
                <w:tab w:val="left" w:pos="1508"/>
              </w:tabs>
              <w:spacing w:before="0"/>
              <w:ind w:left="20" w:right="20"/>
            </w:pPr>
            <w:r>
              <w:t>СОГЛАСОВАНО</w:t>
            </w:r>
          </w:p>
          <w:p w:rsidR="000B561E" w:rsidRDefault="000B561E" w:rsidP="00BE5F90">
            <w:pPr>
              <w:pStyle w:val="21"/>
              <w:shd w:val="clear" w:color="auto" w:fill="auto"/>
              <w:tabs>
                <w:tab w:val="left" w:pos="1508"/>
              </w:tabs>
              <w:spacing w:before="0"/>
              <w:ind w:left="20" w:right="20"/>
            </w:pPr>
            <w:r>
              <w:t xml:space="preserve">Председатель </w:t>
            </w:r>
          </w:p>
          <w:p w:rsidR="000B561E" w:rsidRDefault="000B561E" w:rsidP="00BE5F90">
            <w:pPr>
              <w:pStyle w:val="21"/>
              <w:shd w:val="clear" w:color="auto" w:fill="auto"/>
              <w:tabs>
                <w:tab w:val="left" w:pos="1508"/>
              </w:tabs>
              <w:spacing w:before="0"/>
              <w:ind w:left="20" w:right="20"/>
            </w:pPr>
            <w:r>
              <w:t>Управляющего совета</w:t>
            </w:r>
          </w:p>
          <w:p w:rsidR="000B561E" w:rsidRPr="00DB0F1E" w:rsidRDefault="000B561E" w:rsidP="00BE5F90">
            <w:pPr>
              <w:spacing w:line="230" w:lineRule="exact"/>
              <w:outlineLvl w:val="0"/>
              <w:rPr>
                <w:rFonts w:ascii="Times New Roman" w:hAnsi="Times New Roman" w:cs="Times New Roman"/>
                <w:bCs/>
                <w:color w:val="auto"/>
                <w:spacing w:val="3"/>
              </w:rPr>
            </w:pPr>
            <w:r>
              <w:t>__________В.М.Панова</w:t>
            </w:r>
          </w:p>
        </w:tc>
        <w:tc>
          <w:tcPr>
            <w:tcW w:w="5452" w:type="dxa"/>
          </w:tcPr>
          <w:p w:rsidR="000B561E" w:rsidRPr="00DB0F1E" w:rsidRDefault="000B561E" w:rsidP="00BE5F90">
            <w:pPr>
              <w:rPr>
                <w:rFonts w:ascii="Times New Roman" w:hAnsi="Times New Roman" w:cs="Times New Roman"/>
              </w:rPr>
            </w:pPr>
            <w:r w:rsidRPr="00DB0F1E">
              <w:rPr>
                <w:rFonts w:ascii="Times New Roman" w:hAnsi="Times New Roman" w:cs="Times New Roman"/>
              </w:rPr>
              <w:t xml:space="preserve">        </w:t>
            </w:r>
            <w:r>
              <w:rPr>
                <w:rFonts w:ascii="Times New Roman" w:hAnsi="Times New Roman" w:cs="Times New Roman"/>
              </w:rPr>
              <w:t xml:space="preserve">                            </w:t>
            </w:r>
            <w:r w:rsidRPr="00DB0F1E">
              <w:rPr>
                <w:rFonts w:ascii="Times New Roman" w:hAnsi="Times New Roman" w:cs="Times New Roman"/>
              </w:rPr>
              <w:t>Утверждено приказом</w:t>
            </w:r>
          </w:p>
          <w:p w:rsidR="000B561E" w:rsidRDefault="000B561E" w:rsidP="00734216">
            <w:pPr>
              <w:rPr>
                <w:rFonts w:ascii="Times New Roman" w:hAnsi="Times New Roman" w:cs="Times New Roman"/>
              </w:rPr>
            </w:pPr>
            <w:r>
              <w:rPr>
                <w:rFonts w:ascii="Times New Roman" w:hAnsi="Times New Roman" w:cs="Times New Roman"/>
              </w:rPr>
              <w:t xml:space="preserve">                                     директора о</w:t>
            </w:r>
            <w:r w:rsidRPr="00DB0F1E">
              <w:rPr>
                <w:rFonts w:ascii="Times New Roman" w:hAnsi="Times New Roman" w:cs="Times New Roman"/>
              </w:rPr>
              <w:t>т 31.12.2014 года</w:t>
            </w:r>
            <w:r>
              <w:rPr>
                <w:rFonts w:ascii="Times New Roman" w:hAnsi="Times New Roman" w:cs="Times New Roman"/>
              </w:rPr>
              <w:t xml:space="preserve"> </w:t>
            </w:r>
            <w:r w:rsidRPr="00DB0F1E">
              <w:rPr>
                <w:rFonts w:ascii="Times New Roman" w:hAnsi="Times New Roman" w:cs="Times New Roman"/>
              </w:rPr>
              <w:t xml:space="preserve"> </w:t>
            </w:r>
            <w:r>
              <w:rPr>
                <w:rFonts w:ascii="Times New Roman" w:hAnsi="Times New Roman" w:cs="Times New Roman"/>
              </w:rPr>
              <w:t xml:space="preserve">               </w:t>
            </w:r>
          </w:p>
          <w:p w:rsidR="000B561E" w:rsidRPr="00DB0F1E" w:rsidRDefault="000B561E" w:rsidP="00734216">
            <w:pPr>
              <w:rPr>
                <w:rFonts w:ascii="Times New Roman" w:hAnsi="Times New Roman" w:cs="Times New Roman"/>
              </w:rPr>
            </w:pPr>
            <w:r>
              <w:rPr>
                <w:rFonts w:ascii="Times New Roman" w:hAnsi="Times New Roman" w:cs="Times New Roman"/>
              </w:rPr>
              <w:t xml:space="preserve">                                     </w:t>
            </w:r>
            <w:r w:rsidRPr="00DB0F1E">
              <w:rPr>
                <w:rFonts w:ascii="Times New Roman" w:hAnsi="Times New Roman" w:cs="Times New Roman"/>
              </w:rPr>
              <w:t>№ 98-Д</w:t>
            </w:r>
          </w:p>
        </w:tc>
      </w:tr>
    </w:tbl>
    <w:p w:rsidR="000B561E" w:rsidRPr="00BE5F90" w:rsidRDefault="000B561E" w:rsidP="00BE5F90">
      <w:pPr>
        <w:jc w:val="center"/>
        <w:rPr>
          <w:rFonts w:ascii="Times New Roman" w:hAnsi="Times New Roman" w:cs="Times New Roman"/>
        </w:rPr>
        <w:sectPr w:rsidR="000B561E" w:rsidRPr="00BE5F90">
          <w:pgSz w:w="11909" w:h="16838"/>
          <w:pgMar w:top="0" w:right="0" w:bottom="0" w:left="0" w:header="0" w:footer="3" w:gutter="0"/>
          <w:cols w:space="720"/>
          <w:noEndnote/>
          <w:docGrid w:linePitch="360"/>
        </w:sectPr>
      </w:pPr>
      <w:r w:rsidRPr="00BE5F90">
        <w:rPr>
          <w:rFonts w:ascii="Times New Roman" w:hAnsi="Times New Roman" w:cs="Times New Roman"/>
        </w:rPr>
        <w:t>Хабаровского края</w:t>
      </w:r>
    </w:p>
    <w:p w:rsidR="000B561E" w:rsidRPr="00DB0F1E" w:rsidRDefault="000B561E" w:rsidP="00C913E9">
      <w:pPr>
        <w:pStyle w:val="21"/>
        <w:framePr w:w="9370" w:h="10414" w:hRule="exact" w:wrap="none" w:vAnchor="page" w:hAnchor="page" w:x="1270" w:y="848"/>
        <w:shd w:val="clear" w:color="auto" w:fill="auto"/>
        <w:tabs>
          <w:tab w:val="left" w:pos="1316"/>
        </w:tabs>
        <w:spacing w:before="0"/>
        <w:ind w:left="20" w:right="20" w:firstLine="720"/>
      </w:pPr>
      <w:r>
        <w:t xml:space="preserve">в) </w:t>
      </w:r>
      <w:r w:rsidRPr="00DB0F1E">
        <w:t>комиссию по урегулированию споров между участниками образовательных отношений;</w:t>
      </w:r>
    </w:p>
    <w:p w:rsidR="000B561E" w:rsidRPr="00DB0F1E" w:rsidRDefault="000B561E" w:rsidP="00BE5F90">
      <w:pPr>
        <w:pStyle w:val="21"/>
        <w:framePr w:w="9370" w:h="11003" w:hRule="exact" w:wrap="none" w:vAnchor="page" w:hAnchor="page" w:x="1087" w:y="1449"/>
        <w:shd w:val="clear" w:color="auto" w:fill="auto"/>
        <w:tabs>
          <w:tab w:val="left" w:pos="994"/>
        </w:tabs>
        <w:spacing w:before="0" w:after="294"/>
        <w:ind w:left="20" w:firstLine="720"/>
      </w:pPr>
      <w:r>
        <w:t xml:space="preserve">    г) </w:t>
      </w:r>
      <w:r w:rsidRPr="00DB0F1E">
        <w:t>управляющий совет.</w:t>
      </w:r>
    </w:p>
    <w:p w:rsidR="000B561E" w:rsidRPr="00DB0F1E" w:rsidRDefault="000B561E" w:rsidP="00BE5F90">
      <w:pPr>
        <w:pStyle w:val="10"/>
        <w:framePr w:w="9370" w:h="11003" w:hRule="exact" w:wrap="none" w:vAnchor="page" w:hAnchor="page" w:x="1087" w:y="1449"/>
        <w:numPr>
          <w:ilvl w:val="0"/>
          <w:numId w:val="1"/>
        </w:numPr>
        <w:shd w:val="clear" w:color="auto" w:fill="auto"/>
        <w:tabs>
          <w:tab w:val="left" w:pos="284"/>
        </w:tabs>
        <w:spacing w:before="0" w:after="258" w:line="230" w:lineRule="exact"/>
        <w:ind w:left="20"/>
        <w:jc w:val="center"/>
        <w:rPr>
          <w:sz w:val="28"/>
          <w:szCs w:val="28"/>
        </w:rPr>
      </w:pPr>
      <w:bookmarkStart w:id="0" w:name="bookmark0"/>
      <w:r w:rsidRPr="00DB0F1E">
        <w:rPr>
          <w:sz w:val="28"/>
          <w:szCs w:val="28"/>
        </w:rPr>
        <w:t>Организация работы общего собрания</w:t>
      </w:r>
      <w:bookmarkEnd w:id="0"/>
    </w:p>
    <w:p w:rsidR="000B561E" w:rsidRPr="00DB0F1E" w:rsidRDefault="000B561E" w:rsidP="00BE5F90">
      <w:pPr>
        <w:pStyle w:val="21"/>
        <w:framePr w:w="9370" w:h="11003" w:hRule="exact" w:wrap="none" w:vAnchor="page" w:hAnchor="page" w:x="1087" w:y="1449"/>
        <w:shd w:val="clear" w:color="auto" w:fill="auto"/>
        <w:tabs>
          <w:tab w:val="left" w:pos="1282"/>
        </w:tabs>
        <w:spacing w:before="0"/>
        <w:ind w:right="20"/>
      </w:pPr>
      <w:r>
        <w:t xml:space="preserve">           3.1.</w:t>
      </w:r>
      <w:r w:rsidRPr="00DB0F1E">
        <w:t>Общее собрание осуществляет свою деятельность в соответствии с планом работы учреждения, не реже двух раз в течение учебного года. Внеочередной созыв может произойти по требованию директора учреждения или по заявлению 1-3 членов общего собрания поданному в письменном виде.</w:t>
      </w:r>
    </w:p>
    <w:p w:rsidR="000B561E" w:rsidRPr="00DB0F1E" w:rsidRDefault="000B561E" w:rsidP="00BE5F90">
      <w:pPr>
        <w:pStyle w:val="21"/>
        <w:framePr w:w="9370" w:h="11003" w:hRule="exact" w:wrap="none" w:vAnchor="page" w:hAnchor="page" w:x="1087" w:y="1449"/>
        <w:shd w:val="clear" w:color="auto" w:fill="auto"/>
        <w:tabs>
          <w:tab w:val="left" w:pos="1249"/>
        </w:tabs>
        <w:spacing w:before="0"/>
        <w:ind w:right="20"/>
      </w:pPr>
      <w:r>
        <w:t xml:space="preserve">           3.2.</w:t>
      </w:r>
      <w:r w:rsidRPr="00DB0F1E">
        <w:t>На общем собрании из членов собрания избираются председатель, и секретарь собрания. Выборы председателя и секретаря происходят на первом заседании общего собрания в сентябре месяце.</w:t>
      </w:r>
    </w:p>
    <w:p w:rsidR="000B561E" w:rsidRPr="00DB0F1E" w:rsidRDefault="000B561E" w:rsidP="00BE5F90">
      <w:pPr>
        <w:pStyle w:val="21"/>
        <w:framePr w:w="9370" w:h="11003" w:hRule="exact" w:wrap="none" w:vAnchor="page" w:hAnchor="page" w:x="1087" w:y="1449"/>
        <w:numPr>
          <w:ilvl w:val="0"/>
          <w:numId w:val="3"/>
        </w:numPr>
        <w:shd w:val="clear" w:color="auto" w:fill="auto"/>
        <w:tabs>
          <w:tab w:val="left" w:pos="1210"/>
        </w:tabs>
        <w:spacing w:before="0"/>
        <w:ind w:left="20" w:right="20" w:firstLine="720"/>
      </w:pPr>
      <w:r w:rsidRPr="00DB0F1E">
        <w:t>Общее собрание считается правомочными, если на нем присутствует не менее 2/3 состава трудового коллектива.</w:t>
      </w:r>
    </w:p>
    <w:p w:rsidR="000B561E" w:rsidRPr="00DB0F1E" w:rsidRDefault="000B561E" w:rsidP="00BE5F90">
      <w:pPr>
        <w:pStyle w:val="21"/>
        <w:framePr w:w="9370" w:h="11003" w:hRule="exact" w:wrap="none" w:vAnchor="page" w:hAnchor="page" w:x="1087" w:y="1449"/>
        <w:numPr>
          <w:ilvl w:val="0"/>
          <w:numId w:val="3"/>
        </w:numPr>
        <w:shd w:val="clear" w:color="auto" w:fill="auto"/>
        <w:tabs>
          <w:tab w:val="left" w:pos="1450"/>
        </w:tabs>
        <w:spacing w:before="0"/>
        <w:ind w:left="20" w:right="20" w:firstLine="720"/>
      </w:pPr>
      <w:r w:rsidRPr="00DB0F1E">
        <w:t>Решения принимаются открытым голосованием и являются обязательными для администрации и всех членов коллектива, при условии, что они не противоречат требованиям действующего законодательства. Решение считается принятым, если за него проголосовало большинство присутствующих на общем собрании. При равном количестве голосов решающим является голос председателя общего собрания.</w:t>
      </w:r>
    </w:p>
    <w:p w:rsidR="000B561E" w:rsidRPr="00DB0F1E" w:rsidRDefault="000B561E" w:rsidP="00BE5F90">
      <w:pPr>
        <w:pStyle w:val="21"/>
        <w:framePr w:w="9370" w:h="11003" w:hRule="exact" w:wrap="none" w:vAnchor="page" w:hAnchor="page" w:x="1087" w:y="1449"/>
        <w:numPr>
          <w:ilvl w:val="0"/>
          <w:numId w:val="3"/>
        </w:numPr>
        <w:shd w:val="clear" w:color="auto" w:fill="auto"/>
        <w:tabs>
          <w:tab w:val="left" w:pos="1244"/>
        </w:tabs>
        <w:spacing w:before="0"/>
        <w:ind w:left="20" w:right="20" w:firstLine="720"/>
      </w:pPr>
      <w:r w:rsidRPr="00DB0F1E">
        <w:t>Решения общего собрания, принятые в пределах его полномочий и в соответствии с законодательством, после утверждения его директором Учреждения являются обязательными для исполнения всеми участниками образовательного процесса.</w:t>
      </w:r>
    </w:p>
    <w:p w:rsidR="000B561E" w:rsidRPr="00DB0F1E" w:rsidRDefault="000B561E" w:rsidP="00BE5F90">
      <w:pPr>
        <w:pStyle w:val="21"/>
        <w:framePr w:w="9370" w:h="11003" w:hRule="exact" w:wrap="none" w:vAnchor="page" w:hAnchor="page" w:x="1087" w:y="1449"/>
        <w:numPr>
          <w:ilvl w:val="0"/>
          <w:numId w:val="3"/>
        </w:numPr>
        <w:shd w:val="clear" w:color="auto" w:fill="auto"/>
        <w:tabs>
          <w:tab w:val="left" w:pos="1201"/>
        </w:tabs>
        <w:spacing w:before="0" w:line="302" w:lineRule="exact"/>
        <w:ind w:left="20" w:right="20" w:firstLine="720"/>
      </w:pPr>
      <w:r w:rsidRPr="00DB0F1E">
        <w:t>Все решения общего собрания своевременно доводятся до сведения всех участников образовательного процесса.</w:t>
      </w:r>
      <w:bookmarkStart w:id="1" w:name="_GoBack"/>
      <w:bookmarkEnd w:id="1"/>
    </w:p>
    <w:p w:rsidR="000B561E" w:rsidRPr="00DB0F1E" w:rsidRDefault="000B561E" w:rsidP="00BE5F90">
      <w:pPr>
        <w:pStyle w:val="21"/>
        <w:framePr w:w="9370" w:h="11003" w:hRule="exact" w:wrap="none" w:vAnchor="page" w:hAnchor="page" w:x="1087" w:y="1449"/>
        <w:numPr>
          <w:ilvl w:val="0"/>
          <w:numId w:val="3"/>
        </w:numPr>
        <w:shd w:val="clear" w:color="auto" w:fill="auto"/>
        <w:tabs>
          <w:tab w:val="left" w:pos="1306"/>
        </w:tabs>
        <w:spacing w:before="0"/>
        <w:ind w:left="20" w:right="20" w:firstLine="720"/>
      </w:pPr>
      <w:r w:rsidRPr="00DB0F1E">
        <w:t>Заседания общего собрания оформляются протоколом, в которых фиксируется ход обсуждения вопросов, предложения и замечания участников общего собрания. Протоколы подписываются председателем и секретарем.</w:t>
      </w:r>
    </w:p>
    <w:p w:rsidR="000B561E" w:rsidRDefault="000B561E" w:rsidP="00BE5F90">
      <w:pPr>
        <w:pStyle w:val="21"/>
        <w:framePr w:w="9370" w:h="11003" w:hRule="exact" w:wrap="none" w:vAnchor="page" w:hAnchor="page" w:x="1087" w:y="1449"/>
        <w:numPr>
          <w:ilvl w:val="0"/>
          <w:numId w:val="3"/>
        </w:numPr>
        <w:shd w:val="clear" w:color="auto" w:fill="auto"/>
        <w:tabs>
          <w:tab w:val="left" w:pos="1508"/>
        </w:tabs>
        <w:spacing w:before="0"/>
        <w:ind w:left="20" w:right="20" w:firstLine="720"/>
      </w:pPr>
      <w:r w:rsidRPr="00DB0F1E">
        <w:t>Документация общего собрания постоянно хранится в делах Учреждения.</w:t>
      </w:r>
    </w:p>
    <w:p w:rsidR="000B561E" w:rsidRDefault="000B561E" w:rsidP="00BE5F90">
      <w:pPr>
        <w:pStyle w:val="21"/>
        <w:framePr w:w="9370" w:h="11003" w:hRule="exact" w:wrap="none" w:vAnchor="page" w:hAnchor="page" w:x="1087" w:y="1449"/>
        <w:shd w:val="clear" w:color="auto" w:fill="auto"/>
        <w:tabs>
          <w:tab w:val="left" w:pos="1508"/>
        </w:tabs>
        <w:spacing w:before="0"/>
        <w:ind w:left="20" w:right="20"/>
      </w:pPr>
    </w:p>
    <w:p w:rsidR="000B561E" w:rsidRDefault="000B561E" w:rsidP="00BE5F90">
      <w:pPr>
        <w:pStyle w:val="21"/>
        <w:framePr w:w="9370" w:h="11003" w:hRule="exact" w:wrap="none" w:vAnchor="page" w:hAnchor="page" w:x="1087" w:y="1449"/>
        <w:shd w:val="clear" w:color="auto" w:fill="auto"/>
        <w:tabs>
          <w:tab w:val="left" w:pos="1508"/>
        </w:tabs>
        <w:spacing w:before="0"/>
        <w:ind w:left="20" w:right="20"/>
      </w:pPr>
    </w:p>
    <w:p w:rsidR="000B561E" w:rsidRPr="00DB0F1E" w:rsidRDefault="000B561E"/>
    <w:sectPr w:rsidR="000B561E" w:rsidRPr="00DB0F1E" w:rsidSect="009D0CC4">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61E" w:rsidRDefault="000B561E">
      <w:r>
        <w:separator/>
      </w:r>
    </w:p>
  </w:endnote>
  <w:endnote w:type="continuationSeparator" w:id="0">
    <w:p w:rsidR="000B561E" w:rsidRDefault="000B5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61E" w:rsidRDefault="000B561E"/>
  </w:footnote>
  <w:footnote w:type="continuationSeparator" w:id="0">
    <w:p w:rsidR="000B561E" w:rsidRDefault="000B56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211"/>
    <w:multiLevelType w:val="multilevel"/>
    <w:tmpl w:val="B21C785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4B7055"/>
    <w:multiLevelType w:val="multilevel"/>
    <w:tmpl w:val="626405C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AD0157E"/>
    <w:multiLevelType w:val="multilevel"/>
    <w:tmpl w:val="8E3E745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E0A"/>
    <w:rsid w:val="00096B96"/>
    <w:rsid w:val="000B561E"/>
    <w:rsid w:val="00151BA1"/>
    <w:rsid w:val="00251B5C"/>
    <w:rsid w:val="002640E3"/>
    <w:rsid w:val="00423997"/>
    <w:rsid w:val="00480E04"/>
    <w:rsid w:val="005D4922"/>
    <w:rsid w:val="00623E0A"/>
    <w:rsid w:val="00734216"/>
    <w:rsid w:val="008529A9"/>
    <w:rsid w:val="009D0CC4"/>
    <w:rsid w:val="00A05D9A"/>
    <w:rsid w:val="00A53C24"/>
    <w:rsid w:val="00AD380C"/>
    <w:rsid w:val="00BE5F90"/>
    <w:rsid w:val="00C50103"/>
    <w:rsid w:val="00C54750"/>
    <w:rsid w:val="00C913E9"/>
    <w:rsid w:val="00DB0F1E"/>
    <w:rsid w:val="00DE3235"/>
    <w:rsid w:val="00E80971"/>
    <w:rsid w:val="00EA4AD7"/>
    <w:rsid w:val="00EC2F73"/>
    <w:rsid w:val="00EF2EB7"/>
    <w:rsid w:val="00FD27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C4"/>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0CC4"/>
    <w:rPr>
      <w:rFonts w:cs="Times New Roman"/>
      <w:color w:val="0066CC"/>
      <w:u w:val="single"/>
    </w:rPr>
  </w:style>
  <w:style w:type="character" w:customStyle="1" w:styleId="2">
    <w:name w:val="Основной текст (2)_"/>
    <w:basedOn w:val="DefaultParagraphFont"/>
    <w:link w:val="20"/>
    <w:uiPriority w:val="99"/>
    <w:locked/>
    <w:rsid w:val="009D0CC4"/>
    <w:rPr>
      <w:rFonts w:ascii="Times New Roman" w:hAnsi="Times New Roman" w:cs="Times New Roman"/>
      <w:spacing w:val="1"/>
      <w:sz w:val="21"/>
      <w:szCs w:val="21"/>
      <w:u w:val="none"/>
    </w:rPr>
  </w:style>
  <w:style w:type="character" w:customStyle="1" w:styleId="3">
    <w:name w:val="Основной текст (3)_"/>
    <w:basedOn w:val="DefaultParagraphFont"/>
    <w:link w:val="30"/>
    <w:uiPriority w:val="99"/>
    <w:locked/>
    <w:rsid w:val="009D0CC4"/>
    <w:rPr>
      <w:rFonts w:ascii="Times New Roman" w:hAnsi="Times New Roman" w:cs="Times New Roman"/>
      <w:b/>
      <w:bCs/>
      <w:spacing w:val="3"/>
      <w:sz w:val="23"/>
      <w:szCs w:val="23"/>
      <w:u w:val="none"/>
    </w:rPr>
  </w:style>
  <w:style w:type="character" w:customStyle="1" w:styleId="a">
    <w:name w:val="Основной текст_"/>
    <w:basedOn w:val="DefaultParagraphFont"/>
    <w:link w:val="21"/>
    <w:uiPriority w:val="99"/>
    <w:locked/>
    <w:rsid w:val="009D0CC4"/>
    <w:rPr>
      <w:rFonts w:ascii="Times New Roman" w:hAnsi="Times New Roman" w:cs="Times New Roman"/>
      <w:u w:val="none"/>
    </w:rPr>
  </w:style>
  <w:style w:type="character" w:customStyle="1" w:styleId="1">
    <w:name w:val="Заголовок №1_"/>
    <w:basedOn w:val="DefaultParagraphFont"/>
    <w:link w:val="10"/>
    <w:uiPriority w:val="99"/>
    <w:locked/>
    <w:rsid w:val="009D0CC4"/>
    <w:rPr>
      <w:rFonts w:ascii="Times New Roman" w:hAnsi="Times New Roman" w:cs="Times New Roman"/>
      <w:b/>
      <w:bCs/>
      <w:spacing w:val="3"/>
      <w:sz w:val="23"/>
      <w:szCs w:val="23"/>
      <w:u w:val="none"/>
    </w:rPr>
  </w:style>
  <w:style w:type="character" w:customStyle="1" w:styleId="11">
    <w:name w:val="Основной текст1"/>
    <w:basedOn w:val="a"/>
    <w:uiPriority w:val="99"/>
    <w:rsid w:val="009D0CC4"/>
    <w:rPr>
      <w:color w:val="000000"/>
      <w:spacing w:val="0"/>
      <w:w w:val="100"/>
      <w:position w:val="0"/>
      <w:sz w:val="24"/>
      <w:szCs w:val="24"/>
      <w:u w:val="single"/>
      <w:lang w:val="ru-RU"/>
    </w:rPr>
  </w:style>
  <w:style w:type="paragraph" w:customStyle="1" w:styleId="20">
    <w:name w:val="Основной текст (2)"/>
    <w:basedOn w:val="Normal"/>
    <w:link w:val="2"/>
    <w:uiPriority w:val="99"/>
    <w:rsid w:val="009D0CC4"/>
    <w:pPr>
      <w:shd w:val="clear" w:color="auto" w:fill="FFFFFF"/>
      <w:spacing w:line="264" w:lineRule="exact"/>
    </w:pPr>
    <w:rPr>
      <w:rFonts w:ascii="Times New Roman" w:eastAsia="Times New Roman" w:hAnsi="Times New Roman" w:cs="Times New Roman"/>
      <w:spacing w:val="1"/>
      <w:sz w:val="21"/>
      <w:szCs w:val="21"/>
    </w:rPr>
  </w:style>
  <w:style w:type="paragraph" w:customStyle="1" w:styleId="30">
    <w:name w:val="Основной текст (3)"/>
    <w:basedOn w:val="Normal"/>
    <w:link w:val="3"/>
    <w:uiPriority w:val="99"/>
    <w:rsid w:val="009D0CC4"/>
    <w:pPr>
      <w:shd w:val="clear" w:color="auto" w:fill="FFFFFF"/>
      <w:spacing w:after="60" w:line="240" w:lineRule="atLeast"/>
      <w:jc w:val="center"/>
    </w:pPr>
    <w:rPr>
      <w:rFonts w:ascii="Times New Roman" w:eastAsia="Times New Roman" w:hAnsi="Times New Roman" w:cs="Times New Roman"/>
      <w:b/>
      <w:bCs/>
      <w:spacing w:val="3"/>
      <w:sz w:val="23"/>
      <w:szCs w:val="23"/>
    </w:rPr>
  </w:style>
  <w:style w:type="paragraph" w:customStyle="1" w:styleId="21">
    <w:name w:val="Основной текст2"/>
    <w:basedOn w:val="Normal"/>
    <w:link w:val="a"/>
    <w:uiPriority w:val="99"/>
    <w:rsid w:val="009D0CC4"/>
    <w:pPr>
      <w:shd w:val="clear" w:color="auto" w:fill="FFFFFF"/>
      <w:spacing w:before="360" w:line="298" w:lineRule="exact"/>
      <w:jc w:val="both"/>
    </w:pPr>
    <w:rPr>
      <w:rFonts w:ascii="Times New Roman" w:eastAsia="Times New Roman" w:hAnsi="Times New Roman" w:cs="Times New Roman"/>
    </w:rPr>
  </w:style>
  <w:style w:type="paragraph" w:customStyle="1" w:styleId="10">
    <w:name w:val="Заголовок №1"/>
    <w:basedOn w:val="Normal"/>
    <w:link w:val="1"/>
    <w:uiPriority w:val="99"/>
    <w:rsid w:val="009D0CC4"/>
    <w:pPr>
      <w:shd w:val="clear" w:color="auto" w:fill="FFFFFF"/>
      <w:spacing w:before="240" w:after="360" w:line="240" w:lineRule="atLeast"/>
      <w:outlineLvl w:val="0"/>
    </w:pPr>
    <w:rPr>
      <w:rFonts w:ascii="Times New Roman" w:eastAsia="Times New Roman" w:hAnsi="Times New Roman" w:cs="Times New Roman"/>
      <w:b/>
      <w:bCs/>
      <w:spacing w:val="3"/>
      <w:sz w:val="23"/>
      <w:szCs w:val="23"/>
    </w:rPr>
  </w:style>
  <w:style w:type="table" w:styleId="TableGrid">
    <w:name w:val="Table Grid"/>
    <w:basedOn w:val="TableNormal"/>
    <w:uiPriority w:val="99"/>
    <w:rsid w:val="00C913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8227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2</Pages>
  <Words>614</Words>
  <Characters>3500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Гассан Е.В.</cp:lastModifiedBy>
  <cp:revision>10</cp:revision>
  <cp:lastPrinted>2018-11-12T05:06:00Z</cp:lastPrinted>
  <dcterms:created xsi:type="dcterms:W3CDTF">2017-02-20T01:11:00Z</dcterms:created>
  <dcterms:modified xsi:type="dcterms:W3CDTF">2018-11-21T03:46:00Z</dcterms:modified>
</cp:coreProperties>
</file>